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18DA" w14:textId="0B94BFA1" w:rsidR="00810BF1" w:rsidRDefault="00810BF1">
      <w:pPr>
        <w:rPr>
          <w:lang w:val="en-US"/>
        </w:rPr>
      </w:pPr>
    </w:p>
    <w:p w14:paraId="3C6845C6" w14:textId="0D819AEF" w:rsidR="00244DD5" w:rsidRPr="001C0297" w:rsidRDefault="00244DD5" w:rsidP="00244DD5">
      <w:pPr>
        <w:jc w:val="center"/>
        <w:rPr>
          <w:rFonts w:ascii="Arial" w:hAnsi="Arial" w:cs="Arial"/>
          <w:b/>
          <w:bCs/>
          <w:color w:val="156082" w:themeColor="accent1"/>
          <w:sz w:val="22"/>
          <w:szCs w:val="22"/>
          <w:lang w:val="en-US"/>
        </w:rPr>
      </w:pPr>
      <w:r w:rsidRPr="001C0297">
        <w:rPr>
          <w:rFonts w:ascii="Arial" w:hAnsi="Arial" w:cs="Arial"/>
          <w:b/>
          <w:bCs/>
          <w:color w:val="156082" w:themeColor="accent1"/>
          <w:sz w:val="22"/>
          <w:szCs w:val="22"/>
          <w:lang w:val="en-US"/>
        </w:rPr>
        <w:t>JOB DESCRIPTION</w:t>
      </w:r>
    </w:p>
    <w:tbl>
      <w:tblPr>
        <w:tblStyle w:val="TableGrid"/>
        <w:tblW w:w="0" w:type="auto"/>
        <w:tblLook w:val="06A0" w:firstRow="1" w:lastRow="0" w:firstColumn="1" w:lastColumn="0" w:noHBand="1" w:noVBand="1"/>
      </w:tblPr>
      <w:tblGrid>
        <w:gridCol w:w="2685"/>
        <w:gridCol w:w="6330"/>
      </w:tblGrid>
      <w:tr w:rsidR="00244DD5" w:rsidRPr="001C0297" w14:paraId="299020EF" w14:textId="77777777" w:rsidTr="005C69A7">
        <w:trPr>
          <w:trHeight w:val="300"/>
        </w:trPr>
        <w:tc>
          <w:tcPr>
            <w:tcW w:w="2685" w:type="dxa"/>
          </w:tcPr>
          <w:p w14:paraId="07498610"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Position Title:</w:t>
            </w:r>
          </w:p>
        </w:tc>
        <w:tc>
          <w:tcPr>
            <w:tcW w:w="6330" w:type="dxa"/>
          </w:tcPr>
          <w:p w14:paraId="2AA8D214" w14:textId="2862D7ED" w:rsidR="00244DD5" w:rsidRPr="001C0297" w:rsidRDefault="001C0297" w:rsidP="00244DD5">
            <w:pPr>
              <w:rPr>
                <w:rFonts w:ascii="Arial" w:hAnsi="Arial" w:cs="Arial"/>
                <w:b/>
                <w:bCs/>
                <w:sz w:val="22"/>
                <w:szCs w:val="22"/>
                <w:lang w:val="en-US"/>
              </w:rPr>
            </w:pPr>
            <w:r w:rsidRPr="001C0297">
              <w:rPr>
                <w:rFonts w:ascii="Arial" w:hAnsi="Arial" w:cs="Arial"/>
                <w:b/>
                <w:bCs/>
                <w:sz w:val="22"/>
                <w:szCs w:val="22"/>
                <w:lang w:val="en-US"/>
              </w:rPr>
              <w:t>Maintenance Manager</w:t>
            </w:r>
          </w:p>
        </w:tc>
      </w:tr>
      <w:tr w:rsidR="00244DD5" w:rsidRPr="001C0297" w14:paraId="1506ED40" w14:textId="77777777" w:rsidTr="005C69A7">
        <w:trPr>
          <w:trHeight w:val="300"/>
        </w:trPr>
        <w:tc>
          <w:tcPr>
            <w:tcW w:w="2685" w:type="dxa"/>
          </w:tcPr>
          <w:p w14:paraId="194C383C"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 xml:space="preserve">Work Unit: </w:t>
            </w:r>
          </w:p>
        </w:tc>
        <w:tc>
          <w:tcPr>
            <w:tcW w:w="6330" w:type="dxa"/>
          </w:tcPr>
          <w:p w14:paraId="1C160D3F" w14:textId="48DB0C27" w:rsidR="00244DD5" w:rsidRPr="001C0297" w:rsidRDefault="001C0297" w:rsidP="00244DD5">
            <w:pPr>
              <w:rPr>
                <w:rFonts w:ascii="Arial" w:hAnsi="Arial" w:cs="Arial"/>
                <w:b/>
                <w:bCs/>
                <w:sz w:val="22"/>
                <w:szCs w:val="22"/>
                <w:lang w:val="en-US"/>
              </w:rPr>
            </w:pPr>
            <w:r w:rsidRPr="001C0297">
              <w:rPr>
                <w:rFonts w:ascii="Arial" w:hAnsi="Arial" w:cs="Arial"/>
                <w:b/>
                <w:bCs/>
                <w:sz w:val="22"/>
                <w:szCs w:val="22"/>
                <w:lang w:val="en-US"/>
              </w:rPr>
              <w:t>Maintenance</w:t>
            </w:r>
          </w:p>
        </w:tc>
      </w:tr>
      <w:tr w:rsidR="00244DD5" w:rsidRPr="001C0297" w14:paraId="2719A168" w14:textId="77777777" w:rsidTr="005C69A7">
        <w:trPr>
          <w:trHeight w:val="300"/>
        </w:trPr>
        <w:tc>
          <w:tcPr>
            <w:tcW w:w="2685" w:type="dxa"/>
          </w:tcPr>
          <w:p w14:paraId="45C86F0A"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Reports To:</w:t>
            </w:r>
          </w:p>
        </w:tc>
        <w:tc>
          <w:tcPr>
            <w:tcW w:w="6330" w:type="dxa"/>
          </w:tcPr>
          <w:p w14:paraId="3558B4B7" w14:textId="66E8729F" w:rsidR="00244DD5" w:rsidRPr="001C0297" w:rsidRDefault="001C0297" w:rsidP="00244DD5">
            <w:pPr>
              <w:rPr>
                <w:rFonts w:ascii="Arial" w:hAnsi="Arial" w:cs="Arial"/>
                <w:b/>
                <w:bCs/>
                <w:sz w:val="22"/>
                <w:szCs w:val="22"/>
                <w:lang w:val="en-US"/>
              </w:rPr>
            </w:pPr>
            <w:r w:rsidRPr="001C0297">
              <w:rPr>
                <w:rFonts w:ascii="Arial" w:hAnsi="Arial" w:cs="Arial"/>
                <w:b/>
                <w:bCs/>
                <w:sz w:val="22"/>
                <w:szCs w:val="22"/>
                <w:lang w:val="en-US"/>
              </w:rPr>
              <w:t>COO</w:t>
            </w:r>
          </w:p>
        </w:tc>
      </w:tr>
      <w:tr w:rsidR="00244DD5" w:rsidRPr="001C0297" w14:paraId="57DA5712" w14:textId="77777777" w:rsidTr="005C69A7">
        <w:trPr>
          <w:trHeight w:val="300"/>
        </w:trPr>
        <w:tc>
          <w:tcPr>
            <w:tcW w:w="2685" w:type="dxa"/>
          </w:tcPr>
          <w:p w14:paraId="1D51CCDA"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 xml:space="preserve">Direct Reports: </w:t>
            </w:r>
          </w:p>
        </w:tc>
        <w:tc>
          <w:tcPr>
            <w:tcW w:w="6330" w:type="dxa"/>
          </w:tcPr>
          <w:p w14:paraId="662C9844" w14:textId="0B843523" w:rsidR="00244DD5" w:rsidRPr="001C0297" w:rsidRDefault="00244DD5" w:rsidP="00244DD5">
            <w:pPr>
              <w:rPr>
                <w:rFonts w:ascii="Arial" w:hAnsi="Arial" w:cs="Arial"/>
                <w:b/>
                <w:bCs/>
                <w:sz w:val="22"/>
                <w:szCs w:val="22"/>
                <w:lang w:val="en-US"/>
              </w:rPr>
            </w:pPr>
          </w:p>
        </w:tc>
      </w:tr>
      <w:tr w:rsidR="00244DD5" w:rsidRPr="001C0297" w14:paraId="75ABF7F2" w14:textId="77777777" w:rsidTr="005C69A7">
        <w:trPr>
          <w:trHeight w:val="300"/>
        </w:trPr>
        <w:tc>
          <w:tcPr>
            <w:tcW w:w="2685" w:type="dxa"/>
          </w:tcPr>
          <w:p w14:paraId="6E4B3CBB"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Award / Agreement:</w:t>
            </w:r>
          </w:p>
        </w:tc>
        <w:tc>
          <w:tcPr>
            <w:tcW w:w="6330" w:type="dxa"/>
          </w:tcPr>
          <w:p w14:paraId="5765C10D" w14:textId="5C8FFAD5" w:rsidR="00244DD5" w:rsidRPr="001C0297" w:rsidRDefault="001C0297" w:rsidP="00244DD5">
            <w:pPr>
              <w:rPr>
                <w:rFonts w:ascii="Arial" w:hAnsi="Arial" w:cs="Arial"/>
                <w:b/>
                <w:bCs/>
                <w:sz w:val="22"/>
                <w:szCs w:val="22"/>
                <w:lang w:val="en-US"/>
              </w:rPr>
            </w:pPr>
            <w:r w:rsidRPr="001C0297">
              <w:rPr>
                <w:rFonts w:ascii="Arial" w:hAnsi="Arial" w:cs="Arial"/>
                <w:b/>
                <w:bCs/>
                <w:sz w:val="22"/>
                <w:szCs w:val="22"/>
                <w:lang w:val="en-US"/>
              </w:rPr>
              <w:t>Aged Care Award</w:t>
            </w:r>
          </w:p>
        </w:tc>
      </w:tr>
      <w:tr w:rsidR="00244DD5" w:rsidRPr="001C0297" w14:paraId="2BF33216" w14:textId="77777777" w:rsidTr="005C69A7">
        <w:trPr>
          <w:trHeight w:val="300"/>
        </w:trPr>
        <w:tc>
          <w:tcPr>
            <w:tcW w:w="2685" w:type="dxa"/>
          </w:tcPr>
          <w:p w14:paraId="6153F227"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 xml:space="preserve">Classification: </w:t>
            </w:r>
          </w:p>
        </w:tc>
        <w:tc>
          <w:tcPr>
            <w:tcW w:w="6330" w:type="dxa"/>
          </w:tcPr>
          <w:p w14:paraId="6C7DAA17" w14:textId="54C9D377" w:rsidR="00244DD5" w:rsidRPr="001C0297" w:rsidRDefault="001C0297" w:rsidP="00244DD5">
            <w:pPr>
              <w:rPr>
                <w:rFonts w:ascii="Arial" w:hAnsi="Arial" w:cs="Arial"/>
                <w:b/>
                <w:bCs/>
                <w:sz w:val="22"/>
                <w:szCs w:val="22"/>
                <w:lang w:val="en-US"/>
              </w:rPr>
            </w:pPr>
            <w:r w:rsidRPr="001C0297">
              <w:rPr>
                <w:rFonts w:ascii="Arial" w:hAnsi="Arial" w:cs="Arial"/>
                <w:b/>
                <w:bCs/>
                <w:sz w:val="22"/>
                <w:szCs w:val="22"/>
                <w:lang w:val="en-US"/>
              </w:rPr>
              <w:t>Level 7</w:t>
            </w:r>
          </w:p>
        </w:tc>
      </w:tr>
    </w:tbl>
    <w:p w14:paraId="2BD5480A" w14:textId="40217E8B" w:rsidR="00244DD5" w:rsidRPr="001C0297" w:rsidRDefault="00244DD5" w:rsidP="00244DD5">
      <w:pPr>
        <w:jc w:val="center"/>
        <w:rPr>
          <w:rFonts w:ascii="Arial" w:hAnsi="Arial" w:cs="Arial"/>
          <w:color w:val="156082" w:themeColor="accent1"/>
          <w:sz w:val="22"/>
          <w:szCs w:val="22"/>
          <w:lang w:val="en-US"/>
        </w:rPr>
      </w:pPr>
      <w:r w:rsidRPr="001C0297">
        <w:rPr>
          <w:rFonts w:ascii="Arial" w:hAnsi="Arial" w:cs="Arial"/>
          <w:b/>
          <w:bCs/>
          <w:color w:val="156082" w:themeColor="accent1"/>
          <w:sz w:val="22"/>
          <w:szCs w:val="22"/>
          <w:lang w:val="en-US"/>
        </w:rPr>
        <w:t>Organisation Overview</w:t>
      </w:r>
    </w:p>
    <w:p w14:paraId="30397D80" w14:textId="0DEA0824"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Yura Yungi Medical Service</w:t>
      </w:r>
      <w:r w:rsidR="00A10BC6" w:rsidRPr="001C0297">
        <w:rPr>
          <w:rFonts w:ascii="Arial" w:hAnsi="Arial" w:cs="Arial"/>
          <w:sz w:val="22"/>
          <w:szCs w:val="22"/>
          <w:lang w:val="en-US"/>
        </w:rPr>
        <w:t xml:space="preserve"> Aboriginal Corporation</w:t>
      </w:r>
      <w:r w:rsidRPr="001C0297">
        <w:rPr>
          <w:rFonts w:ascii="Arial" w:hAnsi="Arial" w:cs="Arial"/>
          <w:sz w:val="22"/>
          <w:szCs w:val="22"/>
          <w:lang w:val="en-US"/>
        </w:rPr>
        <w:t xml:space="preserve"> (YYMS) is a</w:t>
      </w:r>
      <w:r w:rsidR="00A10BC6" w:rsidRPr="001C0297">
        <w:rPr>
          <w:rFonts w:ascii="Arial" w:hAnsi="Arial" w:cs="Arial"/>
          <w:sz w:val="22"/>
          <w:szCs w:val="22"/>
          <w:lang w:val="en-US"/>
        </w:rPr>
        <w:t xml:space="preserve">n </w:t>
      </w:r>
      <w:r w:rsidRPr="001C0297">
        <w:rPr>
          <w:rFonts w:ascii="Arial" w:hAnsi="Arial" w:cs="Arial"/>
          <w:sz w:val="22"/>
          <w:szCs w:val="22"/>
          <w:lang w:val="en-US"/>
        </w:rPr>
        <w:t xml:space="preserve">Aboriginal </w:t>
      </w:r>
      <w:r w:rsidR="00A10BC6" w:rsidRPr="001C0297">
        <w:rPr>
          <w:rFonts w:ascii="Arial" w:hAnsi="Arial" w:cs="Arial"/>
          <w:sz w:val="22"/>
          <w:szCs w:val="22"/>
          <w:lang w:val="en-US"/>
        </w:rPr>
        <w:t>c</w:t>
      </w:r>
      <w:r w:rsidRPr="001C0297">
        <w:rPr>
          <w:rFonts w:ascii="Arial" w:hAnsi="Arial" w:cs="Arial"/>
          <w:sz w:val="22"/>
          <w:szCs w:val="22"/>
          <w:lang w:val="en-US"/>
        </w:rPr>
        <w:t>ommunity</w:t>
      </w:r>
      <w:r w:rsidR="00A10BC6" w:rsidRPr="001C0297">
        <w:rPr>
          <w:rFonts w:ascii="Arial" w:hAnsi="Arial" w:cs="Arial"/>
          <w:sz w:val="22"/>
          <w:szCs w:val="22"/>
          <w:lang w:val="en-US"/>
        </w:rPr>
        <w:t>-c</w:t>
      </w:r>
      <w:r w:rsidRPr="001C0297">
        <w:rPr>
          <w:rFonts w:ascii="Arial" w:hAnsi="Arial" w:cs="Arial"/>
          <w:sz w:val="22"/>
          <w:szCs w:val="22"/>
          <w:lang w:val="en-US"/>
        </w:rPr>
        <w:t xml:space="preserve">ontrolled </w:t>
      </w:r>
      <w:r w:rsidR="00A10BC6" w:rsidRPr="001C0297">
        <w:rPr>
          <w:rFonts w:ascii="Arial" w:hAnsi="Arial" w:cs="Arial"/>
          <w:sz w:val="22"/>
          <w:szCs w:val="22"/>
          <w:lang w:val="en-US"/>
        </w:rPr>
        <w:t>h</w:t>
      </w:r>
      <w:r w:rsidRPr="001C0297">
        <w:rPr>
          <w:rFonts w:ascii="Arial" w:hAnsi="Arial" w:cs="Arial"/>
          <w:sz w:val="22"/>
          <w:szCs w:val="22"/>
          <w:lang w:val="en-US"/>
        </w:rPr>
        <w:t xml:space="preserve">ealth </w:t>
      </w:r>
      <w:r w:rsidR="00A10BC6" w:rsidRPr="001C0297">
        <w:rPr>
          <w:rFonts w:ascii="Arial" w:hAnsi="Arial" w:cs="Arial"/>
          <w:sz w:val="22"/>
          <w:szCs w:val="22"/>
          <w:lang w:val="en-US"/>
        </w:rPr>
        <w:t>o</w:t>
      </w:r>
      <w:r w:rsidRPr="001C0297">
        <w:rPr>
          <w:rFonts w:ascii="Arial" w:hAnsi="Arial" w:cs="Arial"/>
          <w:sz w:val="22"/>
          <w:szCs w:val="22"/>
          <w:lang w:val="en-US"/>
        </w:rPr>
        <w:t xml:space="preserve">rganisation </w:t>
      </w:r>
      <w:r w:rsidR="00A10BC6" w:rsidRPr="001C0297">
        <w:rPr>
          <w:rFonts w:ascii="Arial" w:hAnsi="Arial" w:cs="Arial"/>
          <w:sz w:val="22"/>
          <w:szCs w:val="22"/>
          <w:lang w:val="en-US"/>
        </w:rPr>
        <w:t xml:space="preserve">that provides </w:t>
      </w:r>
      <w:r w:rsidRPr="001C0297">
        <w:rPr>
          <w:rFonts w:ascii="Arial" w:hAnsi="Arial" w:cs="Arial"/>
          <w:sz w:val="22"/>
          <w:szCs w:val="22"/>
          <w:lang w:val="en-US"/>
        </w:rPr>
        <w:t xml:space="preserve">holistic </w:t>
      </w:r>
      <w:r w:rsidR="00A10BC6" w:rsidRPr="001C0297">
        <w:rPr>
          <w:rFonts w:ascii="Arial" w:hAnsi="Arial" w:cs="Arial"/>
          <w:sz w:val="22"/>
          <w:szCs w:val="22"/>
          <w:lang w:val="en-US"/>
        </w:rPr>
        <w:t xml:space="preserve">primary health care to Aboriginal and Torres Strait Islander peoples in Halls Creek and surrounding communities. </w:t>
      </w:r>
      <w:r w:rsidRPr="001C0297">
        <w:rPr>
          <w:rFonts w:ascii="Arial" w:hAnsi="Arial" w:cs="Arial"/>
          <w:sz w:val="22"/>
          <w:szCs w:val="22"/>
          <w:lang w:val="en-US"/>
        </w:rPr>
        <w:t xml:space="preserve"> </w:t>
      </w:r>
    </w:p>
    <w:p w14:paraId="2890777C" w14:textId="23E55B26" w:rsidR="00244DD5" w:rsidRPr="001C0297" w:rsidRDefault="00A10BC6" w:rsidP="00244DD5">
      <w:pPr>
        <w:rPr>
          <w:rFonts w:ascii="Arial" w:hAnsi="Arial" w:cs="Arial"/>
          <w:sz w:val="22"/>
          <w:szCs w:val="22"/>
          <w:lang w:val="en-US"/>
        </w:rPr>
      </w:pPr>
      <w:r w:rsidRPr="001C0297">
        <w:rPr>
          <w:rFonts w:ascii="Arial" w:hAnsi="Arial" w:cs="Arial"/>
          <w:sz w:val="22"/>
          <w:szCs w:val="22"/>
          <w:lang w:val="en-US"/>
        </w:rPr>
        <w:t>Menkawum Ngurra, as part of YYMS, focuses on delivery culturally appropriate aged care services that promote dignity, choice, and independence for elderly people, including those with complex care needs. Our work is grounded in culture respect, community empowerment, and person-centred support.</w:t>
      </w:r>
    </w:p>
    <w:p w14:paraId="49449DAC"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Mission </w:t>
      </w:r>
    </w:p>
    <w:p w14:paraId="570D1AA0" w14:textId="77777777" w:rsidR="00A10BC6" w:rsidRPr="001C0297" w:rsidRDefault="00A10BC6" w:rsidP="00A10BC6">
      <w:pPr>
        <w:rPr>
          <w:rFonts w:ascii="Arial" w:hAnsi="Arial" w:cs="Arial"/>
          <w:sz w:val="22"/>
          <w:szCs w:val="22"/>
          <w:lang w:val="en-US"/>
        </w:rPr>
      </w:pPr>
      <w:r w:rsidRPr="001C0297">
        <w:rPr>
          <w:rFonts w:ascii="Arial" w:hAnsi="Arial" w:cs="Arial"/>
          <w:sz w:val="22"/>
          <w:szCs w:val="22"/>
          <w:lang w:val="en-US"/>
        </w:rPr>
        <w:t xml:space="preserve">To deliver high-quality, culturally safe, and holistic health and wellbeing services that meet the needs of our people at every stage of life supporting healing, strength, and connection across community and Country. </w:t>
      </w:r>
    </w:p>
    <w:p w14:paraId="06B21AEE"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Vision </w:t>
      </w:r>
    </w:p>
    <w:p w14:paraId="79BFD3FB"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Strong, healthy people and communities, grounded in culture and supported through holistic care. </w:t>
      </w:r>
    </w:p>
    <w:p w14:paraId="4F3434E0"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Values </w:t>
      </w:r>
    </w:p>
    <w:tbl>
      <w:tblPr>
        <w:tblStyle w:val="TableGrid"/>
        <w:tblW w:w="10191" w:type="dxa"/>
        <w:tblInd w:w="-605" w:type="dxa"/>
        <w:tblBorders>
          <w:top w:val="single" w:sz="12" w:space="0" w:color="AB8F3C"/>
          <w:left w:val="single" w:sz="12" w:space="0" w:color="AB8F3C"/>
          <w:bottom w:val="single" w:sz="12" w:space="0" w:color="AB8F3C"/>
          <w:right w:val="single" w:sz="12" w:space="0" w:color="AB8F3C"/>
          <w:insideH w:val="single" w:sz="12" w:space="0" w:color="AB8F3C"/>
          <w:insideV w:val="single" w:sz="12" w:space="0" w:color="AB8F3C"/>
        </w:tblBorders>
        <w:tblLook w:val="06A0" w:firstRow="1" w:lastRow="0" w:firstColumn="1" w:lastColumn="0" w:noHBand="1" w:noVBand="1"/>
      </w:tblPr>
      <w:tblGrid>
        <w:gridCol w:w="2576"/>
        <w:gridCol w:w="7615"/>
      </w:tblGrid>
      <w:tr w:rsidR="00244DD5" w:rsidRPr="001C0297" w14:paraId="0E840F90" w14:textId="77777777" w:rsidTr="005C69A7">
        <w:trPr>
          <w:trHeight w:val="300"/>
        </w:trPr>
        <w:tc>
          <w:tcPr>
            <w:tcW w:w="2576" w:type="dxa"/>
          </w:tcPr>
          <w:p w14:paraId="20DD5669"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 xml:space="preserve">Our Values </w:t>
            </w:r>
          </w:p>
        </w:tc>
        <w:tc>
          <w:tcPr>
            <w:tcW w:w="7615" w:type="dxa"/>
          </w:tcPr>
          <w:p w14:paraId="6648B63C" w14:textId="77777777" w:rsidR="00244DD5" w:rsidRPr="001C0297" w:rsidRDefault="00244DD5" w:rsidP="00244DD5">
            <w:pPr>
              <w:rPr>
                <w:rFonts w:ascii="Arial" w:hAnsi="Arial" w:cs="Arial"/>
                <w:b/>
                <w:bCs/>
                <w:sz w:val="22"/>
                <w:szCs w:val="22"/>
                <w:lang w:val="en-US"/>
              </w:rPr>
            </w:pPr>
            <w:r w:rsidRPr="001C0297">
              <w:rPr>
                <w:rFonts w:ascii="Arial" w:hAnsi="Arial" w:cs="Arial"/>
                <w:b/>
                <w:bCs/>
                <w:sz w:val="22"/>
                <w:szCs w:val="22"/>
                <w:lang w:val="en-US"/>
              </w:rPr>
              <w:t>What it Means to Us</w:t>
            </w:r>
          </w:p>
        </w:tc>
      </w:tr>
      <w:tr w:rsidR="00244DD5" w:rsidRPr="001C0297" w14:paraId="4525C604" w14:textId="77777777" w:rsidTr="005C69A7">
        <w:trPr>
          <w:trHeight w:val="300"/>
        </w:trPr>
        <w:tc>
          <w:tcPr>
            <w:tcW w:w="2576" w:type="dxa"/>
          </w:tcPr>
          <w:p w14:paraId="7B55D323"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Quality Care </w:t>
            </w:r>
          </w:p>
        </w:tc>
        <w:tc>
          <w:tcPr>
            <w:tcW w:w="7615" w:type="dxa"/>
          </w:tcPr>
          <w:p w14:paraId="2691DF07"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We deliver safe, high quality, culturally responsive care in everything we do.</w:t>
            </w:r>
          </w:p>
        </w:tc>
      </w:tr>
      <w:tr w:rsidR="00244DD5" w:rsidRPr="001C0297" w14:paraId="2D517ACF" w14:textId="77777777" w:rsidTr="005C69A7">
        <w:trPr>
          <w:trHeight w:val="300"/>
        </w:trPr>
        <w:tc>
          <w:tcPr>
            <w:tcW w:w="2576" w:type="dxa"/>
          </w:tcPr>
          <w:p w14:paraId="552A6350"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Holistic Wellbeing </w:t>
            </w:r>
          </w:p>
        </w:tc>
        <w:tc>
          <w:tcPr>
            <w:tcW w:w="7615" w:type="dxa"/>
          </w:tcPr>
          <w:p w14:paraId="5630E86D"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We support physical, social, emotional, and spiritual health.</w:t>
            </w:r>
          </w:p>
        </w:tc>
      </w:tr>
      <w:tr w:rsidR="00244DD5" w:rsidRPr="001C0297" w14:paraId="23CE29EA" w14:textId="77777777" w:rsidTr="005C69A7">
        <w:trPr>
          <w:trHeight w:val="300"/>
        </w:trPr>
        <w:tc>
          <w:tcPr>
            <w:tcW w:w="2576" w:type="dxa"/>
          </w:tcPr>
          <w:p w14:paraId="29E12F8B"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Respect and Self Determination </w:t>
            </w:r>
          </w:p>
        </w:tc>
        <w:tc>
          <w:tcPr>
            <w:tcW w:w="7615" w:type="dxa"/>
          </w:tcPr>
          <w:p w14:paraId="3EE9A0E4"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We listen, partner and support community led decision making.</w:t>
            </w:r>
          </w:p>
        </w:tc>
      </w:tr>
      <w:tr w:rsidR="00244DD5" w:rsidRPr="001C0297" w14:paraId="39A87922" w14:textId="77777777" w:rsidTr="005C69A7">
        <w:trPr>
          <w:trHeight w:val="300"/>
        </w:trPr>
        <w:tc>
          <w:tcPr>
            <w:tcW w:w="2576" w:type="dxa"/>
          </w:tcPr>
          <w:p w14:paraId="372ABCBE"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Teamwork </w:t>
            </w:r>
          </w:p>
        </w:tc>
        <w:tc>
          <w:tcPr>
            <w:tcW w:w="7615" w:type="dxa"/>
          </w:tcPr>
          <w:p w14:paraId="7D978A7B"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We work collaboratively, support each other and our communities to achieve shared goals. </w:t>
            </w:r>
          </w:p>
        </w:tc>
      </w:tr>
      <w:tr w:rsidR="00244DD5" w:rsidRPr="001C0297" w14:paraId="7DCFEB89" w14:textId="77777777" w:rsidTr="005C69A7">
        <w:trPr>
          <w:trHeight w:val="300"/>
        </w:trPr>
        <w:tc>
          <w:tcPr>
            <w:tcW w:w="2576" w:type="dxa"/>
          </w:tcPr>
          <w:p w14:paraId="0F3BEF49"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Integrity </w:t>
            </w:r>
          </w:p>
        </w:tc>
        <w:tc>
          <w:tcPr>
            <w:tcW w:w="7615" w:type="dxa"/>
          </w:tcPr>
          <w:p w14:paraId="09578682"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We are reliable and act with honesty, transparency and accountability in all that we do.</w:t>
            </w:r>
          </w:p>
        </w:tc>
      </w:tr>
      <w:tr w:rsidR="00244DD5" w:rsidRPr="001C0297" w14:paraId="150B3344" w14:textId="77777777" w:rsidTr="005C69A7">
        <w:trPr>
          <w:trHeight w:val="300"/>
        </w:trPr>
        <w:tc>
          <w:tcPr>
            <w:tcW w:w="2576" w:type="dxa"/>
          </w:tcPr>
          <w:p w14:paraId="2C8BDD75"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Learning and Growth </w:t>
            </w:r>
          </w:p>
        </w:tc>
        <w:tc>
          <w:tcPr>
            <w:tcW w:w="7615" w:type="dxa"/>
          </w:tcPr>
          <w:p w14:paraId="0CBBA08F"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We encourage continuous learning, personal development, and organisational improvement. </w:t>
            </w:r>
          </w:p>
        </w:tc>
      </w:tr>
      <w:tr w:rsidR="00244DD5" w:rsidRPr="001C0297" w14:paraId="24027469" w14:textId="77777777" w:rsidTr="005C69A7">
        <w:trPr>
          <w:trHeight w:val="300"/>
        </w:trPr>
        <w:tc>
          <w:tcPr>
            <w:tcW w:w="2576" w:type="dxa"/>
          </w:tcPr>
          <w:p w14:paraId="69BA7CB6"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Community Voice </w:t>
            </w:r>
          </w:p>
        </w:tc>
        <w:tc>
          <w:tcPr>
            <w:tcW w:w="7615" w:type="dxa"/>
          </w:tcPr>
          <w:p w14:paraId="324F371F"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We listen to our community and shape our services around their needs. </w:t>
            </w:r>
          </w:p>
        </w:tc>
      </w:tr>
    </w:tbl>
    <w:p w14:paraId="0D3892F3" w14:textId="77777777" w:rsidR="00244DD5" w:rsidRPr="001C0297" w:rsidRDefault="00244DD5" w:rsidP="00244DD5">
      <w:pPr>
        <w:rPr>
          <w:rFonts w:ascii="Arial" w:hAnsi="Arial" w:cs="Arial"/>
          <w:b/>
          <w:bCs/>
          <w:sz w:val="22"/>
          <w:szCs w:val="22"/>
          <w:lang w:val="en-US"/>
        </w:rPr>
      </w:pPr>
    </w:p>
    <w:p w14:paraId="4E6A2D99" w14:textId="77777777" w:rsidR="00244DD5" w:rsidRPr="001C0297" w:rsidRDefault="00244DD5" w:rsidP="00244DD5">
      <w:pPr>
        <w:rPr>
          <w:rFonts w:ascii="Arial" w:hAnsi="Arial" w:cs="Arial"/>
          <w:b/>
          <w:bCs/>
          <w:sz w:val="22"/>
          <w:szCs w:val="22"/>
          <w:lang w:val="en-US"/>
        </w:rPr>
      </w:pPr>
    </w:p>
    <w:p w14:paraId="5A641EB2" w14:textId="65E27A1D" w:rsidR="00244DD5" w:rsidRDefault="00244DD5" w:rsidP="00244DD5">
      <w:pPr>
        <w:rPr>
          <w:rFonts w:ascii="Arial" w:hAnsi="Arial" w:cs="Arial"/>
          <w:b/>
          <w:bCs/>
          <w:sz w:val="22"/>
          <w:szCs w:val="22"/>
          <w:lang w:val="en-US"/>
        </w:rPr>
      </w:pPr>
    </w:p>
    <w:p w14:paraId="3C739250" w14:textId="38C0D07E" w:rsidR="00B27B7E" w:rsidRDefault="00B27B7E" w:rsidP="00244DD5">
      <w:pPr>
        <w:rPr>
          <w:rFonts w:ascii="Arial" w:hAnsi="Arial" w:cs="Arial"/>
          <w:b/>
          <w:bCs/>
          <w:sz w:val="22"/>
          <w:szCs w:val="22"/>
          <w:lang w:val="en-US"/>
        </w:rPr>
      </w:pPr>
    </w:p>
    <w:p w14:paraId="580B4BE9" w14:textId="446C1731" w:rsidR="00B27B7E" w:rsidRDefault="00B27B7E" w:rsidP="00244DD5">
      <w:pPr>
        <w:rPr>
          <w:rFonts w:ascii="Arial" w:hAnsi="Arial" w:cs="Arial"/>
          <w:b/>
          <w:bCs/>
          <w:sz w:val="22"/>
          <w:szCs w:val="22"/>
          <w:lang w:val="en-US"/>
        </w:rPr>
      </w:pPr>
    </w:p>
    <w:p w14:paraId="01C27BB6" w14:textId="1D109E7B" w:rsidR="00B27B7E" w:rsidRDefault="00B27B7E" w:rsidP="00244DD5">
      <w:pPr>
        <w:rPr>
          <w:rFonts w:ascii="Arial" w:hAnsi="Arial" w:cs="Arial"/>
          <w:b/>
          <w:bCs/>
          <w:sz w:val="22"/>
          <w:szCs w:val="22"/>
          <w:lang w:val="en-US"/>
        </w:rPr>
      </w:pPr>
    </w:p>
    <w:p w14:paraId="219C925B" w14:textId="77777777" w:rsidR="00B27B7E" w:rsidRPr="001C0297" w:rsidRDefault="00B27B7E" w:rsidP="00244DD5">
      <w:pPr>
        <w:rPr>
          <w:rFonts w:ascii="Arial" w:hAnsi="Arial" w:cs="Arial"/>
          <w:b/>
          <w:bCs/>
          <w:sz w:val="22"/>
          <w:szCs w:val="22"/>
          <w:lang w:val="en-US"/>
        </w:rPr>
      </w:pPr>
    </w:p>
    <w:p w14:paraId="4DFA83E1" w14:textId="77777777" w:rsidR="00244DD5" w:rsidRPr="001C0297" w:rsidRDefault="00244DD5" w:rsidP="00244DD5">
      <w:pPr>
        <w:rPr>
          <w:rFonts w:ascii="Arial" w:hAnsi="Arial" w:cs="Arial"/>
          <w:b/>
          <w:bCs/>
          <w:color w:val="156082" w:themeColor="accent1"/>
          <w:sz w:val="22"/>
          <w:szCs w:val="22"/>
          <w:lang w:val="en-US"/>
        </w:rPr>
      </w:pPr>
      <w:r w:rsidRPr="001C0297">
        <w:rPr>
          <w:rFonts w:ascii="Arial" w:hAnsi="Arial" w:cs="Arial"/>
          <w:b/>
          <w:bCs/>
          <w:color w:val="156082" w:themeColor="accent1"/>
          <w:sz w:val="22"/>
          <w:szCs w:val="22"/>
          <w:lang w:val="en-US"/>
        </w:rPr>
        <w:t xml:space="preserve">Position Summary </w:t>
      </w:r>
    </w:p>
    <w:p w14:paraId="5BB102FD" w14:textId="66120061" w:rsidR="001C0297" w:rsidRPr="00B27B7E" w:rsidRDefault="001C0297" w:rsidP="00B27B7E">
      <w:pPr>
        <w:pStyle w:val="NormalWeb"/>
        <w:spacing w:line="300" w:lineRule="atLeast"/>
        <w:jc w:val="both"/>
        <w:rPr>
          <w:rFonts w:ascii="Arial" w:hAnsi="Arial" w:cs="Arial"/>
          <w:sz w:val="22"/>
          <w:szCs w:val="22"/>
        </w:rPr>
      </w:pPr>
      <w:r w:rsidRPr="00B27B7E">
        <w:rPr>
          <w:rFonts w:ascii="Arial" w:hAnsi="Arial" w:cs="Arial"/>
          <w:sz w:val="22"/>
          <w:szCs w:val="22"/>
        </w:rPr>
        <w:t xml:space="preserve">The Maintenance Manager is responsible for the </w:t>
      </w:r>
      <w:r w:rsidRPr="00B27B7E">
        <w:rPr>
          <w:rStyle w:val="Strong"/>
          <w:rFonts w:ascii="Arial" w:eastAsiaTheme="majorEastAsia" w:hAnsi="Arial" w:cs="Arial"/>
          <w:b w:val="0"/>
          <w:bCs w:val="0"/>
          <w:sz w:val="22"/>
          <w:szCs w:val="22"/>
        </w:rPr>
        <w:t>overall management, coordination, and delivery of maintenance, grounds, and facility services</w:t>
      </w:r>
      <w:r w:rsidRPr="00B27B7E">
        <w:rPr>
          <w:rFonts w:ascii="Arial" w:hAnsi="Arial" w:cs="Arial"/>
          <w:sz w:val="22"/>
          <w:szCs w:val="22"/>
        </w:rPr>
        <w:t xml:space="preserve"> at </w:t>
      </w:r>
      <w:r w:rsidR="00B27B7E">
        <w:rPr>
          <w:rFonts w:ascii="Arial" w:hAnsi="Arial" w:cs="Arial"/>
          <w:sz w:val="22"/>
          <w:szCs w:val="22"/>
        </w:rPr>
        <w:t>YYMNER</w:t>
      </w:r>
      <w:r w:rsidRPr="00B27B7E">
        <w:rPr>
          <w:rFonts w:ascii="Arial" w:hAnsi="Arial" w:cs="Arial"/>
          <w:sz w:val="22"/>
          <w:szCs w:val="22"/>
        </w:rPr>
        <w:t xml:space="preserve">. This includes ensuring buildings, infrastructure, equipment, vehicles, and grounds are </w:t>
      </w:r>
      <w:r w:rsidRPr="00B27B7E">
        <w:rPr>
          <w:rStyle w:val="Strong"/>
          <w:rFonts w:ascii="Arial" w:eastAsiaTheme="majorEastAsia" w:hAnsi="Arial" w:cs="Arial"/>
          <w:b w:val="0"/>
          <w:bCs w:val="0"/>
          <w:sz w:val="22"/>
          <w:szCs w:val="22"/>
        </w:rPr>
        <w:t>safe, compliant, functional, and well maintained</w:t>
      </w:r>
      <w:r w:rsidRPr="00B27B7E">
        <w:rPr>
          <w:rFonts w:ascii="Arial" w:hAnsi="Arial" w:cs="Arial"/>
          <w:sz w:val="22"/>
          <w:szCs w:val="22"/>
        </w:rPr>
        <w:t xml:space="preserve"> to support high</w:t>
      </w:r>
      <w:r w:rsidRPr="00B27B7E">
        <w:rPr>
          <w:rFonts w:ascii="Arial" w:hAnsi="Arial" w:cs="Arial"/>
          <w:sz w:val="22"/>
          <w:szCs w:val="22"/>
        </w:rPr>
        <w:noBreakHyphen/>
        <w:t>quality aged care services.</w:t>
      </w:r>
    </w:p>
    <w:p w14:paraId="30CC86BE" w14:textId="77777777" w:rsidR="001C0297" w:rsidRPr="00B27B7E" w:rsidRDefault="001C0297" w:rsidP="00B27B7E">
      <w:pPr>
        <w:pStyle w:val="NormalWeb"/>
        <w:spacing w:line="300" w:lineRule="atLeast"/>
        <w:jc w:val="both"/>
        <w:rPr>
          <w:rFonts w:ascii="Arial" w:hAnsi="Arial" w:cs="Arial"/>
          <w:sz w:val="22"/>
          <w:szCs w:val="22"/>
        </w:rPr>
      </w:pPr>
      <w:r w:rsidRPr="00B27B7E">
        <w:rPr>
          <w:rFonts w:ascii="Arial" w:hAnsi="Arial" w:cs="Arial"/>
          <w:sz w:val="22"/>
          <w:szCs w:val="22"/>
        </w:rPr>
        <w:t xml:space="preserve">The role provides </w:t>
      </w:r>
      <w:r w:rsidRPr="00B27B7E">
        <w:rPr>
          <w:rStyle w:val="Strong"/>
          <w:rFonts w:ascii="Arial" w:eastAsiaTheme="majorEastAsia" w:hAnsi="Arial" w:cs="Arial"/>
          <w:b w:val="0"/>
          <w:bCs w:val="0"/>
          <w:sz w:val="22"/>
          <w:szCs w:val="22"/>
        </w:rPr>
        <w:t>operational leadership</w:t>
      </w:r>
      <w:r w:rsidRPr="00B27B7E">
        <w:rPr>
          <w:rFonts w:ascii="Arial" w:hAnsi="Arial" w:cs="Arial"/>
          <w:sz w:val="22"/>
          <w:szCs w:val="22"/>
        </w:rPr>
        <w:t xml:space="preserve"> to maintenance staff and contractors, oversees preventative and reactive maintenance programs, ensures compliance with </w:t>
      </w:r>
      <w:r w:rsidRPr="00B27B7E">
        <w:rPr>
          <w:rStyle w:val="Strong"/>
          <w:rFonts w:ascii="Arial" w:eastAsiaTheme="majorEastAsia" w:hAnsi="Arial" w:cs="Arial"/>
          <w:b w:val="0"/>
          <w:bCs w:val="0"/>
          <w:sz w:val="22"/>
          <w:szCs w:val="22"/>
        </w:rPr>
        <w:t>National Aged Care Quality Standards</w:t>
      </w:r>
      <w:r w:rsidRPr="00B27B7E">
        <w:rPr>
          <w:rFonts w:ascii="Arial" w:hAnsi="Arial" w:cs="Arial"/>
          <w:b/>
          <w:bCs/>
          <w:sz w:val="22"/>
          <w:szCs w:val="22"/>
        </w:rPr>
        <w:t>,</w:t>
      </w:r>
      <w:r w:rsidRPr="00B27B7E">
        <w:rPr>
          <w:rFonts w:ascii="Arial" w:hAnsi="Arial" w:cs="Arial"/>
          <w:sz w:val="22"/>
          <w:szCs w:val="22"/>
        </w:rPr>
        <w:t xml:space="preserve"> WHS legislation, and relevant regulatory requirements, and contributes to a safe, culturally respectful, and welcoming environment for residents, staff, families, and visitors.</w:t>
      </w:r>
    </w:p>
    <w:p w14:paraId="509F090C"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Key Responsibilities </w:t>
      </w:r>
    </w:p>
    <w:p w14:paraId="3474CF7F" w14:textId="77777777"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Leadership and Management</w:t>
      </w:r>
    </w:p>
    <w:p w14:paraId="0048F98E" w14:textId="77777777" w:rsidR="001C0297" w:rsidRPr="001C0297" w:rsidRDefault="001C0297" w:rsidP="001C0297">
      <w:pPr>
        <w:numPr>
          <w:ilvl w:val="0"/>
          <w:numId w:val="1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Provide leadership, supervision, and support to maintenance staff.</w:t>
      </w:r>
    </w:p>
    <w:p w14:paraId="0A9A7BD4" w14:textId="77777777" w:rsidR="001C0297" w:rsidRPr="001C0297" w:rsidRDefault="001C0297" w:rsidP="001C0297">
      <w:pPr>
        <w:numPr>
          <w:ilvl w:val="0"/>
          <w:numId w:val="1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Coordinate and oversee external contractors and service providers.</w:t>
      </w:r>
    </w:p>
    <w:p w14:paraId="638D332E" w14:textId="77777777" w:rsidR="001C0297" w:rsidRPr="001C0297" w:rsidRDefault="001C0297" w:rsidP="001C0297">
      <w:pPr>
        <w:numPr>
          <w:ilvl w:val="0"/>
          <w:numId w:val="1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Allocate tasks, set priorities, and monitor performance to ensure maintenance activities are completed efficiently and safely.</w:t>
      </w:r>
    </w:p>
    <w:p w14:paraId="3AF158A6" w14:textId="77777777" w:rsidR="001C0297" w:rsidRPr="001C0297" w:rsidRDefault="001C0297" w:rsidP="001C0297">
      <w:pPr>
        <w:numPr>
          <w:ilvl w:val="0"/>
          <w:numId w:val="1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Contribute to workforce planning, training, and performance management processes.</w:t>
      </w:r>
    </w:p>
    <w:p w14:paraId="57E2A6E7" w14:textId="77777777" w:rsidR="001C0297" w:rsidRPr="001C0297" w:rsidRDefault="001C0297" w:rsidP="001C0297">
      <w:pPr>
        <w:numPr>
          <w:ilvl w:val="0"/>
          <w:numId w:val="1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Promote a positive, respectful, and culturally safe work environment.</w:t>
      </w:r>
    </w:p>
    <w:p w14:paraId="2D29DA83"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44A97A7E">
          <v:rect id="_x0000_i1025" style="width:0;height:1.5pt" o:hralign="center" o:hrstd="t" o:hr="t" fillcolor="#a0a0a0" stroked="f"/>
        </w:pict>
      </w:r>
    </w:p>
    <w:p w14:paraId="39B0B153" w14:textId="77777777"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Maintenance and Asset Management</w:t>
      </w:r>
    </w:p>
    <w:p w14:paraId="4A8F9FE8" w14:textId="77777777" w:rsidR="001C0297" w:rsidRPr="001C0297" w:rsidRDefault="001C0297" w:rsidP="001C0297">
      <w:pPr>
        <w:numPr>
          <w:ilvl w:val="0"/>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 xml:space="preserve">Develop, implement, and oversee the </w:t>
      </w:r>
      <w:r w:rsidRPr="00B27B7E">
        <w:rPr>
          <w:rStyle w:val="Strong"/>
          <w:rFonts w:ascii="Arial" w:hAnsi="Arial" w:cs="Arial"/>
          <w:b w:val="0"/>
          <w:bCs w:val="0"/>
          <w:sz w:val="22"/>
          <w:szCs w:val="22"/>
        </w:rPr>
        <w:t>Preventative Maintenance Program</w:t>
      </w:r>
      <w:r w:rsidRPr="001C0297">
        <w:rPr>
          <w:rFonts w:ascii="Arial" w:hAnsi="Arial" w:cs="Arial"/>
          <w:sz w:val="22"/>
          <w:szCs w:val="22"/>
        </w:rPr>
        <w:t xml:space="preserve"> for all buildings, infrastructure, equipment, and grounds.</w:t>
      </w:r>
    </w:p>
    <w:p w14:paraId="02F6708F" w14:textId="77777777" w:rsidR="001C0297" w:rsidRPr="001C0297" w:rsidRDefault="001C0297" w:rsidP="001C0297">
      <w:pPr>
        <w:numPr>
          <w:ilvl w:val="0"/>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Ensure timely response to reactive maintenance requests and breakdowns.</w:t>
      </w:r>
    </w:p>
    <w:p w14:paraId="4348D94B" w14:textId="77777777" w:rsidR="001C0297" w:rsidRPr="001C0297" w:rsidRDefault="001C0297" w:rsidP="001C0297">
      <w:pPr>
        <w:numPr>
          <w:ilvl w:val="0"/>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 xml:space="preserve">Oversee minor repairs, general maintenance, and asset upkeep across: </w:t>
      </w:r>
    </w:p>
    <w:p w14:paraId="5CC4E6B1" w14:textId="77777777" w:rsidR="001C0297" w:rsidRPr="001C0297" w:rsidRDefault="001C0297" w:rsidP="001C0297">
      <w:pPr>
        <w:numPr>
          <w:ilvl w:val="1"/>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Residential and communal buildings</w:t>
      </w:r>
    </w:p>
    <w:p w14:paraId="08D2F9FB" w14:textId="77777777" w:rsidR="001C0297" w:rsidRPr="001C0297" w:rsidRDefault="001C0297" w:rsidP="001C0297">
      <w:pPr>
        <w:numPr>
          <w:ilvl w:val="1"/>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Staff accommodation and units</w:t>
      </w:r>
    </w:p>
    <w:p w14:paraId="20CCD852" w14:textId="77777777" w:rsidR="001C0297" w:rsidRPr="001C0297" w:rsidRDefault="001C0297" w:rsidP="001C0297">
      <w:pPr>
        <w:numPr>
          <w:ilvl w:val="1"/>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Grounds, gardens, and outdoor areas</w:t>
      </w:r>
    </w:p>
    <w:p w14:paraId="6D9375DD" w14:textId="77777777" w:rsidR="001C0297" w:rsidRPr="001C0297" w:rsidRDefault="001C0297" w:rsidP="001C0297">
      <w:pPr>
        <w:numPr>
          <w:ilvl w:val="1"/>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Plant, tools, equipment, and appliances</w:t>
      </w:r>
    </w:p>
    <w:p w14:paraId="4D1D8257" w14:textId="77777777" w:rsidR="001C0297" w:rsidRPr="001C0297" w:rsidRDefault="001C0297" w:rsidP="001C0297">
      <w:pPr>
        <w:numPr>
          <w:ilvl w:val="0"/>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Ensure mobility equipment (e.g. wheelchairs, shower chairs), furniture, and fixtures are maintained in safe and serviceable condition.</w:t>
      </w:r>
    </w:p>
    <w:p w14:paraId="001E228B" w14:textId="77777777" w:rsidR="001C0297" w:rsidRPr="001C0297" w:rsidRDefault="001C0297" w:rsidP="001C0297">
      <w:pPr>
        <w:numPr>
          <w:ilvl w:val="0"/>
          <w:numId w:val="19"/>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Oversee vehicle maintenance, inspections, and cleanliness in accordance with weekly vehicle checks.</w:t>
      </w:r>
    </w:p>
    <w:p w14:paraId="1F1FE74B"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34CD13E8">
          <v:rect id="_x0000_i1026" style="width:0;height:1.5pt" o:hralign="center" o:hrstd="t" o:hr="t" fillcolor="#a0a0a0" stroked="f"/>
        </w:pict>
      </w:r>
    </w:p>
    <w:p w14:paraId="76A25C39" w14:textId="77777777" w:rsidR="00B27B7E" w:rsidRDefault="00B27B7E" w:rsidP="001C0297">
      <w:pPr>
        <w:pStyle w:val="Heading3"/>
        <w:spacing w:line="300" w:lineRule="atLeast"/>
        <w:rPr>
          <w:rFonts w:ascii="Arial" w:hAnsi="Arial" w:cs="Arial"/>
          <w:sz w:val="22"/>
          <w:szCs w:val="22"/>
        </w:rPr>
      </w:pPr>
    </w:p>
    <w:p w14:paraId="4A0DAF9A" w14:textId="77777777" w:rsidR="00B27B7E" w:rsidRDefault="00B27B7E" w:rsidP="001C0297">
      <w:pPr>
        <w:pStyle w:val="Heading3"/>
        <w:spacing w:line="300" w:lineRule="atLeast"/>
        <w:rPr>
          <w:rFonts w:ascii="Arial" w:hAnsi="Arial" w:cs="Arial"/>
          <w:sz w:val="22"/>
          <w:szCs w:val="22"/>
        </w:rPr>
      </w:pPr>
    </w:p>
    <w:p w14:paraId="25F8F5F3" w14:textId="4DB8EA9F"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Compliance, Risk, and Safety</w:t>
      </w:r>
    </w:p>
    <w:p w14:paraId="5B003B00" w14:textId="77777777" w:rsidR="001C0297" w:rsidRPr="001C0297" w:rsidRDefault="001C0297" w:rsidP="001C0297">
      <w:pPr>
        <w:numPr>
          <w:ilvl w:val="0"/>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 xml:space="preserve">Ensure compliance with: </w:t>
      </w:r>
    </w:p>
    <w:p w14:paraId="32E45308" w14:textId="77777777" w:rsidR="001C0297" w:rsidRPr="001C0297" w:rsidRDefault="001C0297" w:rsidP="001C0297">
      <w:pPr>
        <w:numPr>
          <w:ilvl w:val="1"/>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National Aged Care Quality Standards</w:t>
      </w:r>
    </w:p>
    <w:p w14:paraId="7C522030" w14:textId="77777777" w:rsidR="001C0297" w:rsidRPr="001C0297" w:rsidRDefault="001C0297" w:rsidP="001C0297">
      <w:pPr>
        <w:numPr>
          <w:ilvl w:val="1"/>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Work Health and Safety (WHS) legislation</w:t>
      </w:r>
    </w:p>
    <w:p w14:paraId="75A9B9CF" w14:textId="77777777" w:rsidR="001C0297" w:rsidRPr="001C0297" w:rsidRDefault="001C0297" w:rsidP="001C0297">
      <w:pPr>
        <w:numPr>
          <w:ilvl w:val="1"/>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Building, fire safety, and environmental regulations</w:t>
      </w:r>
    </w:p>
    <w:p w14:paraId="0B4A3B74" w14:textId="77777777" w:rsidR="001C0297" w:rsidRPr="001C0297" w:rsidRDefault="001C0297" w:rsidP="001C0297">
      <w:pPr>
        <w:numPr>
          <w:ilvl w:val="1"/>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Legionella and water quality compliance requirements</w:t>
      </w:r>
    </w:p>
    <w:p w14:paraId="39D7915B" w14:textId="77777777" w:rsidR="001C0297" w:rsidRPr="001C0297" w:rsidRDefault="001C0297" w:rsidP="001C0297">
      <w:pPr>
        <w:numPr>
          <w:ilvl w:val="1"/>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Local council and regulatory authority requirements</w:t>
      </w:r>
    </w:p>
    <w:p w14:paraId="1DF01D16" w14:textId="77777777" w:rsidR="001C0297" w:rsidRPr="001C0297" w:rsidRDefault="001C0297" w:rsidP="001C0297">
      <w:pPr>
        <w:numPr>
          <w:ilvl w:val="0"/>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Conduct regular facility inspections, risk assessments, and audits.</w:t>
      </w:r>
    </w:p>
    <w:p w14:paraId="1F98A458" w14:textId="77777777" w:rsidR="001C0297" w:rsidRPr="001C0297" w:rsidRDefault="001C0297" w:rsidP="001C0297">
      <w:pPr>
        <w:numPr>
          <w:ilvl w:val="0"/>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 xml:space="preserve">Ensure hazards, incidents, and service improvement items are recorded and managed through </w:t>
      </w:r>
      <w:r w:rsidRPr="001C0297">
        <w:rPr>
          <w:rStyle w:val="Strong"/>
          <w:rFonts w:ascii="Arial" w:hAnsi="Arial" w:cs="Arial"/>
          <w:sz w:val="22"/>
          <w:szCs w:val="22"/>
        </w:rPr>
        <w:t>LEE Care</w:t>
      </w:r>
      <w:r w:rsidRPr="001C0297">
        <w:rPr>
          <w:rFonts w:ascii="Arial" w:hAnsi="Arial" w:cs="Arial"/>
          <w:sz w:val="22"/>
          <w:szCs w:val="22"/>
        </w:rPr>
        <w:t xml:space="preserve"> or approved systems.</w:t>
      </w:r>
    </w:p>
    <w:p w14:paraId="3DE58528" w14:textId="77777777" w:rsidR="001C0297" w:rsidRPr="001C0297" w:rsidRDefault="001C0297" w:rsidP="001C0297">
      <w:pPr>
        <w:numPr>
          <w:ilvl w:val="0"/>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Ensure safe storage, handling, and use of hazardous substances and chemicals.</w:t>
      </w:r>
    </w:p>
    <w:p w14:paraId="29322A6C" w14:textId="77777777" w:rsidR="001C0297" w:rsidRPr="001C0297" w:rsidRDefault="001C0297" w:rsidP="001C0297">
      <w:pPr>
        <w:numPr>
          <w:ilvl w:val="0"/>
          <w:numId w:val="20"/>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Lead emergency preparedness related to facility safety and infrastructure.</w:t>
      </w:r>
    </w:p>
    <w:p w14:paraId="04923160"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3A8186D8">
          <v:rect id="_x0000_i1027" style="width:0;height:1.5pt" o:hralign="center" o:hrstd="t" o:hr="t" fillcolor="#a0a0a0" stroked="f"/>
        </w:pict>
      </w:r>
    </w:p>
    <w:p w14:paraId="777CF5EE" w14:textId="77777777"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Planning, Budgeting, and Reporting</w:t>
      </w:r>
    </w:p>
    <w:p w14:paraId="0FF3A54C"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Prepare and manage maintenance budgets in collaboration with management.</w:t>
      </w:r>
    </w:p>
    <w:p w14:paraId="11191593"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Monitor expenditure and ensure cost</w:t>
      </w:r>
      <w:r w:rsidRPr="001C0297">
        <w:rPr>
          <w:rFonts w:ascii="Arial" w:hAnsi="Arial" w:cs="Arial"/>
          <w:sz w:val="22"/>
          <w:szCs w:val="22"/>
        </w:rPr>
        <w:noBreakHyphen/>
        <w:t>effective use of resources.</w:t>
      </w:r>
    </w:p>
    <w:p w14:paraId="0A5D6E64"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Source quotes, manage procurement, and oversee contractor agreements.</w:t>
      </w:r>
    </w:p>
    <w:p w14:paraId="3D609878"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Maintain accurate maintenance records, compliance documentation, and asset registers.</w:t>
      </w:r>
    </w:p>
    <w:p w14:paraId="3DC5F887"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Provide reports on maintenance activities, risks, and capital works planning.</w:t>
      </w:r>
    </w:p>
    <w:p w14:paraId="6EDC3113" w14:textId="77777777" w:rsidR="001C0297" w:rsidRPr="001C0297" w:rsidRDefault="001C0297" w:rsidP="001C0297">
      <w:pPr>
        <w:numPr>
          <w:ilvl w:val="0"/>
          <w:numId w:val="21"/>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Record and report utility data including water meter and solar panel readings.</w:t>
      </w:r>
    </w:p>
    <w:p w14:paraId="1053A489"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161EE4F6">
          <v:rect id="_x0000_i1028" style="width:0;height:1.5pt" o:hralign="center" o:hrstd="t" o:hr="t" fillcolor="#a0a0a0" stroked="f"/>
        </w:pict>
      </w:r>
    </w:p>
    <w:p w14:paraId="73DBCE58" w14:textId="77777777"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Customer Service and Resident Focus</w:t>
      </w:r>
    </w:p>
    <w:p w14:paraId="5287F71C" w14:textId="77777777" w:rsidR="001C0297" w:rsidRPr="001C0297" w:rsidRDefault="001C0297" w:rsidP="001C0297">
      <w:pPr>
        <w:numPr>
          <w:ilvl w:val="0"/>
          <w:numId w:val="22"/>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Ensure maintenance services are delivered with minimal disruption to residents.</w:t>
      </w:r>
    </w:p>
    <w:p w14:paraId="451FD1CD" w14:textId="77777777" w:rsidR="001C0297" w:rsidRPr="001C0297" w:rsidRDefault="001C0297" w:rsidP="001C0297">
      <w:pPr>
        <w:numPr>
          <w:ilvl w:val="0"/>
          <w:numId w:val="22"/>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Maintain respectful, professional interactions with residents, families, staff, contractors, and visitors.</w:t>
      </w:r>
    </w:p>
    <w:p w14:paraId="70C07D23" w14:textId="77777777" w:rsidR="001C0297" w:rsidRPr="001C0297" w:rsidRDefault="001C0297" w:rsidP="001C0297">
      <w:pPr>
        <w:numPr>
          <w:ilvl w:val="0"/>
          <w:numId w:val="22"/>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Respond appropriately to concerns or requests related to facilities and maintenance.</w:t>
      </w:r>
    </w:p>
    <w:p w14:paraId="238D957D" w14:textId="77777777" w:rsidR="001C0297" w:rsidRPr="001C0297" w:rsidRDefault="001C0297" w:rsidP="001C0297">
      <w:pPr>
        <w:numPr>
          <w:ilvl w:val="0"/>
          <w:numId w:val="22"/>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Support a welcoming, clean, and culturally respectful environment.</w:t>
      </w:r>
    </w:p>
    <w:p w14:paraId="09AC93F0"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3A4278B3">
          <v:rect id="_x0000_i1029" style="width:0;height:1.5pt" o:hralign="center" o:hrstd="t" o:hr="t" fillcolor="#a0a0a0" stroked="f"/>
        </w:pict>
      </w:r>
    </w:p>
    <w:p w14:paraId="3CB40227" w14:textId="77777777" w:rsidR="001C0297" w:rsidRPr="001C0297" w:rsidRDefault="001C0297" w:rsidP="001C0297">
      <w:pPr>
        <w:pStyle w:val="Heading3"/>
        <w:spacing w:line="300" w:lineRule="atLeast"/>
        <w:rPr>
          <w:rFonts w:ascii="Arial" w:hAnsi="Arial" w:cs="Arial"/>
          <w:sz w:val="22"/>
          <w:szCs w:val="22"/>
        </w:rPr>
      </w:pPr>
      <w:r w:rsidRPr="001C0297">
        <w:rPr>
          <w:rFonts w:ascii="Arial" w:hAnsi="Arial" w:cs="Arial"/>
          <w:sz w:val="22"/>
          <w:szCs w:val="22"/>
        </w:rPr>
        <w:t>Quality and Continuous Improvement</w:t>
      </w:r>
    </w:p>
    <w:p w14:paraId="60C37333" w14:textId="77777777" w:rsidR="001C0297" w:rsidRPr="001C0297" w:rsidRDefault="001C0297" w:rsidP="001C0297">
      <w:pPr>
        <w:numPr>
          <w:ilvl w:val="0"/>
          <w:numId w:val="23"/>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Actively participate in quality management systems, audits, and accreditation processes.</w:t>
      </w:r>
    </w:p>
    <w:p w14:paraId="45274DFC" w14:textId="77777777" w:rsidR="001C0297" w:rsidRPr="001C0297" w:rsidRDefault="001C0297" w:rsidP="001C0297">
      <w:pPr>
        <w:numPr>
          <w:ilvl w:val="0"/>
          <w:numId w:val="23"/>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Identify, implement, and monitor continuous improvement initiatives related to facilities and maintenance services.</w:t>
      </w:r>
    </w:p>
    <w:p w14:paraId="0FE789F3" w14:textId="77777777" w:rsidR="001C0297" w:rsidRPr="001C0297" w:rsidRDefault="001C0297" w:rsidP="001C0297">
      <w:pPr>
        <w:numPr>
          <w:ilvl w:val="0"/>
          <w:numId w:val="23"/>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Support organisational readiness for audits and regulatory assessments.</w:t>
      </w:r>
    </w:p>
    <w:p w14:paraId="40A3FB1B"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lastRenderedPageBreak/>
        <w:pict w14:anchorId="231D41DF">
          <v:rect id="_x0000_i1030" style="width:0;height:1.5pt" o:hralign="center" o:hrstd="t" o:hr="t" fillcolor="#a0a0a0" stroked="f"/>
        </w:pict>
      </w:r>
    </w:p>
    <w:p w14:paraId="002AE163" w14:textId="77777777" w:rsidR="00244DD5" w:rsidRPr="001C0297" w:rsidRDefault="00244DD5" w:rsidP="00244DD5">
      <w:pPr>
        <w:rPr>
          <w:rFonts w:ascii="Arial" w:hAnsi="Arial" w:cs="Arial"/>
          <w:color w:val="8F8641"/>
          <w:sz w:val="22"/>
          <w:szCs w:val="22"/>
          <w:lang w:val="en-US"/>
        </w:rPr>
      </w:pPr>
    </w:p>
    <w:p w14:paraId="08154625"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Selection Criteria </w:t>
      </w:r>
    </w:p>
    <w:p w14:paraId="6A1608A4" w14:textId="4FA2E61C" w:rsidR="001C0297" w:rsidRPr="001C0297" w:rsidRDefault="00244DD5" w:rsidP="001C0297">
      <w:pPr>
        <w:rPr>
          <w:rFonts w:ascii="Arial" w:hAnsi="Arial" w:cs="Arial"/>
          <w:b/>
          <w:bCs/>
          <w:sz w:val="22"/>
          <w:szCs w:val="22"/>
          <w:lang w:val="en-US"/>
        </w:rPr>
      </w:pPr>
      <w:r w:rsidRPr="001C0297">
        <w:rPr>
          <w:rFonts w:ascii="Arial" w:hAnsi="Arial" w:cs="Arial"/>
          <w:b/>
          <w:bCs/>
          <w:sz w:val="22"/>
          <w:szCs w:val="22"/>
          <w:lang w:val="en-US"/>
        </w:rPr>
        <w:t>Essential:</w:t>
      </w:r>
    </w:p>
    <w:p w14:paraId="6A5679AE"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Demonstrated cultural sensitivity and understanding of issues affecting Aboriginal people and communities.</w:t>
      </w:r>
    </w:p>
    <w:p w14:paraId="1286FCF4"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Proven experience in facilities, maintenance, or asset management, preferably within aged care, health, or remote settings.</w:t>
      </w:r>
    </w:p>
    <w:p w14:paraId="5FA2CFF7"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Demonstrated leadership and supervisory experience.</w:t>
      </w:r>
    </w:p>
    <w:p w14:paraId="041120D5"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Strong knowledge of WHS legislation, risk management, and safe work practices.</w:t>
      </w:r>
    </w:p>
    <w:p w14:paraId="202546A6"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Knowledge of building maintenance, grounds management, and small plant equipment.</w:t>
      </w:r>
    </w:p>
    <w:p w14:paraId="51141BC8"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Ability to plan, prioritise, and manage preventative and reactive maintenance programs.</w:t>
      </w:r>
    </w:p>
    <w:p w14:paraId="0B7A9A75"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Well</w:t>
      </w:r>
      <w:r w:rsidRPr="001C0297">
        <w:rPr>
          <w:rFonts w:ascii="Arial" w:hAnsi="Arial" w:cs="Arial"/>
          <w:sz w:val="22"/>
          <w:szCs w:val="22"/>
        </w:rPr>
        <w:noBreakHyphen/>
        <w:t>developed communication, interpersonal, and stakeholder engagement skills.</w:t>
      </w:r>
    </w:p>
    <w:p w14:paraId="798422F6"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Demonstrated organisational, problem</w:t>
      </w:r>
      <w:r w:rsidRPr="001C0297">
        <w:rPr>
          <w:rFonts w:ascii="Arial" w:hAnsi="Arial" w:cs="Arial"/>
          <w:sz w:val="22"/>
          <w:szCs w:val="22"/>
        </w:rPr>
        <w:noBreakHyphen/>
        <w:t>solving, and time management skills.</w:t>
      </w:r>
    </w:p>
    <w:p w14:paraId="5D3E3ADD"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Ability to use maintenance and reporting systems, including electronic record keeping.</w:t>
      </w:r>
    </w:p>
    <w:p w14:paraId="37652819"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Ability to work effectively with frail older people and people with disability.</w:t>
      </w:r>
    </w:p>
    <w:p w14:paraId="3EC00B91"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Current C Class driver’s licence and access to a roadworthy vehicle.</w:t>
      </w:r>
    </w:p>
    <w:p w14:paraId="68889443"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Ability to manage information in a confidential and professional manner.</w:t>
      </w:r>
    </w:p>
    <w:p w14:paraId="5AACBF55" w14:textId="77777777" w:rsidR="001C0297" w:rsidRPr="001C0297" w:rsidRDefault="001C0297" w:rsidP="001C0297">
      <w:pPr>
        <w:numPr>
          <w:ilvl w:val="0"/>
          <w:numId w:val="26"/>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Good physical capacity to undertake and oversee maintenance activities.</w:t>
      </w:r>
    </w:p>
    <w:p w14:paraId="3034F66C"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67082B4E">
          <v:rect id="_x0000_i1031" style="width:0;height:1.5pt" o:hralign="center" o:hrstd="t" o:hr="t" fillcolor="#a0a0a0" stroked="f"/>
        </w:pict>
      </w:r>
    </w:p>
    <w:p w14:paraId="748418D4" w14:textId="183EEE39" w:rsidR="001C0297" w:rsidRPr="001C0297" w:rsidRDefault="001C0297" w:rsidP="001C0297">
      <w:pPr>
        <w:rPr>
          <w:rFonts w:ascii="Arial" w:hAnsi="Arial" w:cs="Arial"/>
          <w:b/>
          <w:bCs/>
          <w:sz w:val="22"/>
          <w:szCs w:val="22"/>
          <w:lang w:val="en-US"/>
        </w:rPr>
      </w:pPr>
      <w:r w:rsidRPr="001C0297">
        <w:rPr>
          <w:rFonts w:ascii="Arial" w:hAnsi="Arial" w:cs="Arial"/>
          <w:b/>
          <w:bCs/>
          <w:sz w:val="22"/>
          <w:szCs w:val="22"/>
          <w:lang w:val="en-US"/>
        </w:rPr>
        <w:t xml:space="preserve">Desirable: </w:t>
      </w:r>
    </w:p>
    <w:p w14:paraId="3FF74327" w14:textId="77777777" w:rsidR="001C0297" w:rsidRPr="001C0297" w:rsidRDefault="001C0297" w:rsidP="001C0297">
      <w:pPr>
        <w:numPr>
          <w:ilvl w:val="0"/>
          <w:numId w:val="27"/>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Trade qualification or Certificate IV in Facilities Management, Building, Maintenance, or a related field.</w:t>
      </w:r>
    </w:p>
    <w:p w14:paraId="0BD8135A" w14:textId="77777777" w:rsidR="001C0297" w:rsidRPr="001C0297" w:rsidRDefault="001C0297" w:rsidP="001C0297">
      <w:pPr>
        <w:numPr>
          <w:ilvl w:val="0"/>
          <w:numId w:val="27"/>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Experience working in aged care accreditation or compliance environments.</w:t>
      </w:r>
    </w:p>
    <w:p w14:paraId="7B6B118C" w14:textId="77777777" w:rsidR="001C0297" w:rsidRPr="001C0297" w:rsidRDefault="001C0297" w:rsidP="001C0297">
      <w:pPr>
        <w:numPr>
          <w:ilvl w:val="0"/>
          <w:numId w:val="27"/>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Budget management and contractor management experience.</w:t>
      </w:r>
    </w:p>
    <w:p w14:paraId="558D2E5B" w14:textId="77777777" w:rsidR="001C0297" w:rsidRPr="001C0297" w:rsidRDefault="001C0297" w:rsidP="001C0297">
      <w:pPr>
        <w:numPr>
          <w:ilvl w:val="0"/>
          <w:numId w:val="27"/>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Intermediate computer skills (email, Word, Excel, maintenance systems).</w:t>
      </w:r>
    </w:p>
    <w:p w14:paraId="243834B3" w14:textId="77777777" w:rsidR="001C0297" w:rsidRPr="001C0297" w:rsidRDefault="00532F28" w:rsidP="001C0297">
      <w:pPr>
        <w:spacing w:after="0" w:line="300" w:lineRule="atLeast"/>
        <w:rPr>
          <w:rFonts w:ascii="Arial" w:hAnsi="Arial" w:cs="Arial"/>
          <w:sz w:val="22"/>
          <w:szCs w:val="22"/>
        </w:rPr>
      </w:pPr>
      <w:r>
        <w:rPr>
          <w:rFonts w:ascii="Arial" w:hAnsi="Arial" w:cs="Arial"/>
          <w:sz w:val="22"/>
          <w:szCs w:val="22"/>
        </w:rPr>
        <w:pict w14:anchorId="3F7249C5">
          <v:rect id="_x0000_i1032" style="width:0;height:1.5pt" o:hralign="center" o:hrstd="t" o:hr="t" fillcolor="#a0a0a0" stroked="f"/>
        </w:pict>
      </w:r>
    </w:p>
    <w:p w14:paraId="55A7ADD5" w14:textId="1612CED0" w:rsidR="001C0297" w:rsidRPr="001C0297" w:rsidRDefault="001C0297" w:rsidP="001C0297">
      <w:pPr>
        <w:rPr>
          <w:rFonts w:ascii="Arial" w:hAnsi="Arial" w:cs="Arial"/>
          <w:b/>
          <w:bCs/>
          <w:sz w:val="22"/>
          <w:szCs w:val="22"/>
          <w:lang w:val="en-US"/>
        </w:rPr>
      </w:pPr>
      <w:r w:rsidRPr="001C0297">
        <w:rPr>
          <w:rFonts w:ascii="Arial" w:hAnsi="Arial" w:cs="Arial"/>
          <w:b/>
          <w:bCs/>
          <w:sz w:val="22"/>
          <w:szCs w:val="22"/>
          <w:lang w:val="en-US"/>
        </w:rPr>
        <w:t>Mandatory:</w:t>
      </w:r>
    </w:p>
    <w:p w14:paraId="11BC3ED7" w14:textId="77777777" w:rsidR="001C0297" w:rsidRPr="001C0297" w:rsidRDefault="001C0297" w:rsidP="001C0297">
      <w:pPr>
        <w:numPr>
          <w:ilvl w:val="0"/>
          <w:numId w:val="2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Current First Aid Certificate (or willingness to obtain).</w:t>
      </w:r>
    </w:p>
    <w:p w14:paraId="7DC36EF5" w14:textId="77777777" w:rsidR="001C0297" w:rsidRPr="001C0297" w:rsidRDefault="001C0297" w:rsidP="001C0297">
      <w:pPr>
        <w:numPr>
          <w:ilvl w:val="0"/>
          <w:numId w:val="28"/>
        </w:numPr>
        <w:spacing w:before="100" w:beforeAutospacing="1" w:after="100" w:afterAutospacing="1" w:line="300" w:lineRule="atLeast"/>
        <w:rPr>
          <w:rFonts w:ascii="Arial" w:hAnsi="Arial" w:cs="Arial"/>
          <w:sz w:val="22"/>
          <w:szCs w:val="22"/>
        </w:rPr>
      </w:pPr>
      <w:r w:rsidRPr="001C0297">
        <w:rPr>
          <w:rFonts w:ascii="Arial" w:hAnsi="Arial" w:cs="Arial"/>
          <w:sz w:val="22"/>
          <w:szCs w:val="22"/>
        </w:rPr>
        <w:t>Satisfactory National Police Clearance.</w:t>
      </w:r>
    </w:p>
    <w:p w14:paraId="742DE457" w14:textId="77777777" w:rsidR="00244DD5" w:rsidRPr="001C0297" w:rsidRDefault="00244DD5" w:rsidP="00244DD5">
      <w:pPr>
        <w:rPr>
          <w:rFonts w:ascii="Arial" w:hAnsi="Arial" w:cs="Arial"/>
          <w:b/>
          <w:bCs/>
          <w:color w:val="156082" w:themeColor="accent1"/>
          <w:sz w:val="22"/>
          <w:szCs w:val="22"/>
          <w:lang w:val="en-US"/>
        </w:rPr>
      </w:pPr>
      <w:r w:rsidRPr="001C0297">
        <w:rPr>
          <w:rFonts w:ascii="Arial" w:hAnsi="Arial" w:cs="Arial"/>
          <w:b/>
          <w:bCs/>
          <w:color w:val="156082" w:themeColor="accent1"/>
          <w:sz w:val="22"/>
          <w:szCs w:val="22"/>
          <w:lang w:val="en-US"/>
        </w:rPr>
        <w:t>Organisational</w:t>
      </w:r>
    </w:p>
    <w:p w14:paraId="139C8AFB"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Promote and implement the philosophy, aim and objectives of YYMNAC</w:t>
      </w:r>
    </w:p>
    <w:p w14:paraId="778C68C4"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 xml:space="preserve">Be an active team member and support a service-based work culture showing commitment to the organisation’s strategy, mission, vision and values </w:t>
      </w:r>
    </w:p>
    <w:p w14:paraId="609C2023"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Adhere to all YYMNAC Policies and Procedures.</w:t>
      </w:r>
    </w:p>
    <w:p w14:paraId="6089BF25"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lastRenderedPageBreak/>
        <w:t xml:space="preserve">Actively participate in the organisation’s Quality Management System – LEE Care. </w:t>
      </w:r>
    </w:p>
    <w:p w14:paraId="1F76E5E1"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Identify and participate in continuous quality improvement activities and apply quality improvement principles to all duties performed.</w:t>
      </w:r>
    </w:p>
    <w:p w14:paraId="2F5DB0BF"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Actively participate in staff meeting and professional development activities.</w:t>
      </w:r>
    </w:p>
    <w:p w14:paraId="38525838"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 xml:space="preserve">Actively participate in Performance Management and Review. </w:t>
      </w:r>
    </w:p>
    <w:p w14:paraId="4A0F2519" w14:textId="77777777" w:rsidR="00A10BC6" w:rsidRPr="001C0297" w:rsidRDefault="00A10BC6" w:rsidP="00A10BC6">
      <w:pPr>
        <w:pStyle w:val="ListParagraph"/>
        <w:numPr>
          <w:ilvl w:val="0"/>
          <w:numId w:val="5"/>
        </w:numPr>
        <w:rPr>
          <w:rFonts w:ascii="Arial" w:hAnsi="Arial" w:cs="Arial"/>
          <w:sz w:val="22"/>
          <w:szCs w:val="22"/>
        </w:rPr>
      </w:pPr>
      <w:r w:rsidRPr="001C0297">
        <w:rPr>
          <w:rFonts w:ascii="Arial" w:hAnsi="Arial" w:cs="Arial"/>
          <w:sz w:val="22"/>
          <w:szCs w:val="22"/>
        </w:rPr>
        <w:t>Actively support a productive team approach to primary health care services provided by YYMNAC.</w:t>
      </w:r>
    </w:p>
    <w:p w14:paraId="25AB892F" w14:textId="420F183C" w:rsidR="00244DD5" w:rsidRPr="001C0297" w:rsidRDefault="00A10BC6" w:rsidP="00A10BC6">
      <w:pPr>
        <w:rPr>
          <w:rFonts w:ascii="Arial" w:hAnsi="Arial" w:cs="Arial"/>
          <w:sz w:val="22"/>
          <w:szCs w:val="22"/>
          <w:lang w:val="en-US"/>
        </w:rPr>
      </w:pPr>
      <w:r w:rsidRPr="001C0297">
        <w:rPr>
          <w:rFonts w:ascii="Arial" w:hAnsi="Arial" w:cs="Arial"/>
          <w:sz w:val="22"/>
          <w:szCs w:val="22"/>
        </w:rPr>
        <w:t>Other duties as required within the scope of your skills and experience if requested by management.</w:t>
      </w:r>
    </w:p>
    <w:p w14:paraId="40BA90BD" w14:textId="77777777" w:rsidR="00244DD5" w:rsidRPr="001C0297" w:rsidRDefault="00244DD5" w:rsidP="00244DD5">
      <w:pPr>
        <w:rPr>
          <w:rFonts w:ascii="Arial" w:hAnsi="Arial" w:cs="Arial"/>
          <w:b/>
          <w:bCs/>
          <w:color w:val="156082" w:themeColor="accent1"/>
          <w:sz w:val="22"/>
          <w:szCs w:val="22"/>
          <w:lang w:val="en-US"/>
        </w:rPr>
      </w:pPr>
      <w:r w:rsidRPr="001C0297">
        <w:rPr>
          <w:rFonts w:ascii="Arial" w:hAnsi="Arial" w:cs="Arial"/>
          <w:b/>
          <w:bCs/>
          <w:color w:val="156082" w:themeColor="accent1"/>
          <w:sz w:val="22"/>
          <w:szCs w:val="22"/>
          <w:lang w:val="en-US"/>
        </w:rPr>
        <w:t xml:space="preserve">Work Health &amp; Safety (WHS) Responsibilities </w:t>
      </w:r>
    </w:p>
    <w:p w14:paraId="3679753B"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While at work, take reasonable care for the health and safety of all persons who are at your place of work and who may be affected by your acts or omission at work.</w:t>
      </w:r>
    </w:p>
    <w:p w14:paraId="6C931C3E"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Follow all control measures, procedures and use of safety equipment that has been put in place to minimise the risk of injury through manual handling. </w:t>
      </w:r>
    </w:p>
    <w:p w14:paraId="62AF5F1F"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Follow all OH&amp;S policies, procedures, and practices. </w:t>
      </w:r>
    </w:p>
    <w:p w14:paraId="7CE117FA"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Be a team player and maintain a realistic level of industrial harmony. </w:t>
      </w:r>
    </w:p>
    <w:p w14:paraId="6261CB5A"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Follow policies, procedures and practices that do not discriminate against individuals in employment or education on the basis of, race or ethnicity, sex, marital status, pregnancy, sexual preference, disability, age and religious or political affiliation.</w:t>
      </w:r>
    </w:p>
    <w:p w14:paraId="5CC32D83"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Observe National Privacy Principles and Privacy legislation. </w:t>
      </w:r>
    </w:p>
    <w:p w14:paraId="46B5D10F"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Always be supportive of management policies regarding Ground Rules, its vision, goals, interpersonal relationships, and Code of Conduct. </w:t>
      </w:r>
    </w:p>
    <w:p w14:paraId="4821F774"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 xml:space="preserve">Report any faulty equipment or safety issues in the Service Improvements Request Forms and to the Manager or Nurse in charge if appropriate. </w:t>
      </w:r>
    </w:p>
    <w:p w14:paraId="5A1EF029"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Ensure hazardous substances are stored safely and securely.</w:t>
      </w:r>
    </w:p>
    <w:p w14:paraId="6FF0389F"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Reports promptly to the Manager any work-related injury suffered, detailing how the injury incurred.</w:t>
      </w:r>
    </w:p>
    <w:p w14:paraId="6DB922E5"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Participates in a program or rehabilitation for a work-related injury where considered necessary by Workcover or a rehabilitation provider.</w:t>
      </w:r>
    </w:p>
    <w:p w14:paraId="727CA433"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Use maintenance appliances correctly, wearing suitable protective equipment as provided.</w:t>
      </w:r>
    </w:p>
    <w:p w14:paraId="32B41FDB" w14:textId="77777777" w:rsidR="00A10BC6" w:rsidRPr="001C0297" w:rsidRDefault="00A10BC6" w:rsidP="00A10BC6">
      <w:pPr>
        <w:pStyle w:val="ListParagraph"/>
        <w:numPr>
          <w:ilvl w:val="0"/>
          <w:numId w:val="6"/>
        </w:numPr>
        <w:rPr>
          <w:rFonts w:ascii="Arial" w:hAnsi="Arial" w:cs="Arial"/>
          <w:sz w:val="22"/>
          <w:szCs w:val="22"/>
        </w:rPr>
      </w:pPr>
      <w:r w:rsidRPr="001C0297">
        <w:rPr>
          <w:rFonts w:ascii="Arial" w:hAnsi="Arial" w:cs="Arial"/>
          <w:sz w:val="22"/>
          <w:szCs w:val="22"/>
        </w:rPr>
        <w:t>Maintain working environment is neat and clean.  Keep storage rooms and supplies neat and tidy.</w:t>
      </w:r>
    </w:p>
    <w:p w14:paraId="428B7600" w14:textId="77777777" w:rsidR="00244DD5" w:rsidRPr="001C0297" w:rsidRDefault="00244DD5" w:rsidP="00244DD5">
      <w:pPr>
        <w:rPr>
          <w:rFonts w:ascii="Arial" w:hAnsi="Arial" w:cs="Arial"/>
          <w:sz w:val="22"/>
          <w:szCs w:val="22"/>
          <w:lang w:val="en-US"/>
        </w:rPr>
      </w:pPr>
    </w:p>
    <w:p w14:paraId="7B3AABD9" w14:textId="77777777" w:rsidR="00244DD5" w:rsidRPr="001C0297" w:rsidRDefault="00244DD5" w:rsidP="00244DD5">
      <w:pPr>
        <w:rPr>
          <w:rFonts w:ascii="Arial" w:hAnsi="Arial" w:cs="Arial"/>
          <w:b/>
          <w:bCs/>
          <w:color w:val="156082" w:themeColor="accent1"/>
          <w:sz w:val="22"/>
          <w:szCs w:val="22"/>
          <w:lang w:val="en-US"/>
        </w:rPr>
      </w:pPr>
      <w:r w:rsidRPr="001C0297">
        <w:rPr>
          <w:rFonts w:ascii="Arial" w:hAnsi="Arial" w:cs="Arial"/>
          <w:b/>
          <w:bCs/>
          <w:color w:val="156082" w:themeColor="accent1"/>
          <w:sz w:val="22"/>
          <w:szCs w:val="22"/>
          <w:lang w:val="en-US"/>
        </w:rPr>
        <w:t xml:space="preserve">Privacy &amp; Confidentiality </w:t>
      </w:r>
    </w:p>
    <w:p w14:paraId="14DF9979"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 xml:space="preserve">According to the YYMS Code of Conduct, all staff must protect the confidentiality of information acquired in the course of their work including any patient information. A staff member should not use of disclosing any personal or sensitive information to any other person without specific authority to do so. You must comply with relevant privacy and </w:t>
      </w:r>
      <w:r w:rsidRPr="001C0297">
        <w:rPr>
          <w:rFonts w:ascii="Arial" w:hAnsi="Arial" w:cs="Arial"/>
          <w:sz w:val="22"/>
          <w:szCs w:val="22"/>
          <w:lang w:val="en-US"/>
        </w:rPr>
        <w:lastRenderedPageBreak/>
        <w:t xml:space="preserve">information about acts and regulations. This confidentiality agreement remains in force while you are in your current position and after you leave the organisation. </w:t>
      </w:r>
    </w:p>
    <w:p w14:paraId="610F7153" w14:textId="77777777" w:rsidR="00244DD5" w:rsidRPr="001C0297" w:rsidRDefault="00244DD5" w:rsidP="00244DD5">
      <w:pPr>
        <w:rPr>
          <w:rFonts w:ascii="Arial" w:hAnsi="Arial" w:cs="Arial"/>
          <w:sz w:val="22"/>
          <w:szCs w:val="22"/>
          <w:lang w:val="en-US"/>
        </w:rPr>
      </w:pPr>
    </w:p>
    <w:p w14:paraId="643F5E48" w14:textId="77777777" w:rsidR="00244DD5" w:rsidRPr="001C0297" w:rsidRDefault="00244DD5" w:rsidP="00244DD5">
      <w:pPr>
        <w:rPr>
          <w:rFonts w:ascii="Arial" w:hAnsi="Arial" w:cs="Arial"/>
          <w:b/>
          <w:bCs/>
          <w:color w:val="8F8641"/>
          <w:sz w:val="22"/>
          <w:szCs w:val="22"/>
          <w:lang w:val="en-US"/>
        </w:rPr>
      </w:pPr>
      <w:r w:rsidRPr="001C0297">
        <w:rPr>
          <w:rFonts w:ascii="Arial" w:hAnsi="Arial" w:cs="Arial"/>
          <w:b/>
          <w:bCs/>
          <w:color w:val="8F8641"/>
          <w:sz w:val="22"/>
          <w:szCs w:val="22"/>
          <w:lang w:val="en-US"/>
        </w:rPr>
        <w:t xml:space="preserve">Certification </w:t>
      </w:r>
    </w:p>
    <w:p w14:paraId="6E10CD11" w14:textId="77777777" w:rsidR="00244DD5" w:rsidRPr="001C0297" w:rsidRDefault="00244DD5" w:rsidP="00244DD5">
      <w:pPr>
        <w:rPr>
          <w:rFonts w:ascii="Arial" w:hAnsi="Arial" w:cs="Arial"/>
          <w:sz w:val="22"/>
          <w:szCs w:val="22"/>
          <w:lang w:val="en-US"/>
        </w:rPr>
      </w:pPr>
      <w:r w:rsidRPr="001C0297">
        <w:rPr>
          <w:rFonts w:ascii="Arial" w:hAnsi="Arial" w:cs="Arial"/>
          <w:sz w:val="22"/>
          <w:szCs w:val="22"/>
          <w:lang w:val="en-US"/>
        </w:rPr>
        <w:t>The details contained in this document are an accurate statement of the duties, responsibilities and other requirements of the position.</w:t>
      </w:r>
    </w:p>
    <w:p w14:paraId="1597E802" w14:textId="77777777" w:rsidR="00244DD5" w:rsidRPr="001C0297" w:rsidRDefault="00244DD5" w:rsidP="00244DD5">
      <w:pPr>
        <w:rPr>
          <w:rFonts w:ascii="Arial" w:hAnsi="Arial" w:cs="Arial"/>
          <w:sz w:val="22"/>
          <w:szCs w:val="22"/>
          <w:lang w:val="en-US"/>
        </w:rPr>
      </w:pPr>
      <w:r w:rsidRPr="001C0297">
        <w:rPr>
          <w:rFonts w:ascii="Arial" w:hAnsi="Arial" w:cs="Arial"/>
          <w:b/>
          <w:bCs/>
          <w:sz w:val="22"/>
          <w:szCs w:val="22"/>
          <w:lang w:val="en-US"/>
        </w:rPr>
        <w:t xml:space="preserve">Name: </w:t>
      </w:r>
      <w:r w:rsidRPr="001C0297">
        <w:rPr>
          <w:rFonts w:ascii="Arial" w:hAnsi="Arial" w:cs="Arial"/>
          <w:sz w:val="22"/>
          <w:szCs w:val="22"/>
          <w:lang w:val="en-US"/>
        </w:rPr>
        <w:t xml:space="preserve">             Brenda Garstone</w:t>
      </w:r>
    </w:p>
    <w:p w14:paraId="7FAC5EAD" w14:textId="77777777" w:rsidR="00244DD5" w:rsidRPr="001C0297" w:rsidRDefault="00244DD5" w:rsidP="00244DD5">
      <w:pPr>
        <w:rPr>
          <w:rFonts w:ascii="Arial" w:hAnsi="Arial" w:cs="Arial"/>
          <w:sz w:val="22"/>
          <w:szCs w:val="22"/>
          <w:lang w:val="en-US"/>
        </w:rPr>
      </w:pPr>
      <w:r w:rsidRPr="001C0297">
        <w:rPr>
          <w:rFonts w:ascii="Arial" w:hAnsi="Arial" w:cs="Arial"/>
          <w:b/>
          <w:bCs/>
          <w:sz w:val="22"/>
          <w:szCs w:val="22"/>
          <w:lang w:val="en-US"/>
        </w:rPr>
        <w:t xml:space="preserve">Position:       Chief Executive Officer  </w:t>
      </w:r>
    </w:p>
    <w:p w14:paraId="12B91DC5" w14:textId="77777777" w:rsidR="00244DD5" w:rsidRPr="001C0297" w:rsidRDefault="00244DD5" w:rsidP="00244DD5">
      <w:pPr>
        <w:rPr>
          <w:rFonts w:ascii="Arial" w:hAnsi="Arial" w:cs="Arial"/>
          <w:sz w:val="22"/>
          <w:szCs w:val="22"/>
          <w:lang w:val="en-US"/>
        </w:rPr>
      </w:pPr>
    </w:p>
    <w:p w14:paraId="62B7B90D" w14:textId="77777777" w:rsidR="00244DD5" w:rsidRPr="001C0297" w:rsidRDefault="00244DD5" w:rsidP="00244DD5">
      <w:pPr>
        <w:rPr>
          <w:rFonts w:ascii="Arial" w:hAnsi="Arial" w:cs="Arial"/>
          <w:sz w:val="22"/>
          <w:szCs w:val="22"/>
          <w:lang w:val="en-US"/>
        </w:rPr>
      </w:pPr>
      <w:r w:rsidRPr="001C0297">
        <w:rPr>
          <w:rFonts w:ascii="Arial" w:hAnsi="Arial" w:cs="Arial"/>
          <w:b/>
          <w:bCs/>
          <w:sz w:val="22"/>
          <w:szCs w:val="22"/>
          <w:lang w:val="en-US"/>
        </w:rPr>
        <w:t>Signed:________________________</w:t>
      </w:r>
    </w:p>
    <w:p w14:paraId="3D430130" w14:textId="77777777" w:rsidR="00244DD5" w:rsidRPr="001C0297" w:rsidRDefault="00244DD5" w:rsidP="00244DD5">
      <w:pPr>
        <w:rPr>
          <w:rFonts w:ascii="Arial" w:hAnsi="Arial" w:cs="Arial"/>
          <w:sz w:val="22"/>
          <w:szCs w:val="22"/>
          <w:lang w:val="en-US"/>
        </w:rPr>
      </w:pPr>
    </w:p>
    <w:p w14:paraId="4E9163A1" w14:textId="77777777" w:rsidR="00244DD5" w:rsidRPr="001C0297" w:rsidRDefault="00244DD5" w:rsidP="00244DD5">
      <w:pPr>
        <w:rPr>
          <w:rFonts w:ascii="Arial" w:hAnsi="Arial" w:cs="Arial"/>
          <w:sz w:val="22"/>
          <w:szCs w:val="22"/>
          <w:lang w:val="en-US"/>
        </w:rPr>
      </w:pPr>
      <w:r w:rsidRPr="001C0297">
        <w:rPr>
          <w:rFonts w:ascii="Arial" w:hAnsi="Arial" w:cs="Arial"/>
          <w:b/>
          <w:bCs/>
          <w:sz w:val="22"/>
          <w:szCs w:val="22"/>
          <w:lang w:val="en-US"/>
        </w:rPr>
        <w:t>Date:                 _____/______/________</w:t>
      </w:r>
    </w:p>
    <w:p w14:paraId="3AA8057C" w14:textId="77777777" w:rsidR="00244DD5" w:rsidRPr="001C0297" w:rsidRDefault="00244DD5" w:rsidP="00244DD5">
      <w:pPr>
        <w:rPr>
          <w:rFonts w:ascii="Arial" w:hAnsi="Arial" w:cs="Arial"/>
          <w:sz w:val="22"/>
          <w:szCs w:val="22"/>
          <w:lang w:val="en-US"/>
        </w:rPr>
      </w:pPr>
    </w:p>
    <w:p w14:paraId="5AE73266" w14:textId="77777777" w:rsidR="00244DD5" w:rsidRPr="001C0297" w:rsidRDefault="00244DD5" w:rsidP="00244DD5">
      <w:pPr>
        <w:rPr>
          <w:rFonts w:ascii="Arial" w:hAnsi="Arial" w:cs="Arial"/>
          <w:sz w:val="22"/>
          <w:szCs w:val="22"/>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00244DD5" w:rsidRPr="001C0297" w14:paraId="410B6E9C" w14:textId="77777777" w:rsidTr="005C69A7">
        <w:trPr>
          <w:trHeight w:val="300"/>
        </w:trPr>
        <w:tc>
          <w:tcPr>
            <w:tcW w:w="9015" w:type="dxa"/>
            <w:tcBorders>
              <w:top w:val="single" w:sz="6" w:space="0" w:color="auto"/>
              <w:bottom w:val="single" w:sz="6" w:space="0" w:color="auto"/>
            </w:tcBorders>
            <w:tcMar>
              <w:left w:w="105" w:type="dxa"/>
              <w:right w:w="105" w:type="dxa"/>
            </w:tcMar>
          </w:tcPr>
          <w:p w14:paraId="7285506A" w14:textId="77777777" w:rsidR="00244DD5" w:rsidRPr="001C0297" w:rsidRDefault="00244DD5" w:rsidP="00244DD5">
            <w:pPr>
              <w:rPr>
                <w:rFonts w:ascii="Arial" w:hAnsi="Arial" w:cs="Arial"/>
                <w:sz w:val="22"/>
                <w:szCs w:val="22"/>
              </w:rPr>
            </w:pPr>
            <w:r w:rsidRPr="001C0297">
              <w:rPr>
                <w:rFonts w:ascii="Arial" w:hAnsi="Arial" w:cs="Arial"/>
                <w:b/>
                <w:bCs/>
                <w:sz w:val="22"/>
                <w:szCs w:val="22"/>
                <w:lang w:val="en-US"/>
              </w:rPr>
              <w:t>Name:                                                                  Signature:</w:t>
            </w:r>
          </w:p>
          <w:p w14:paraId="7F6AD8C8" w14:textId="77777777" w:rsidR="00244DD5" w:rsidRPr="001C0297" w:rsidRDefault="00244DD5" w:rsidP="00244DD5">
            <w:pPr>
              <w:rPr>
                <w:rFonts w:ascii="Arial" w:hAnsi="Arial" w:cs="Arial"/>
                <w:sz w:val="22"/>
                <w:szCs w:val="22"/>
              </w:rPr>
            </w:pPr>
          </w:p>
        </w:tc>
      </w:tr>
      <w:tr w:rsidR="00244DD5" w:rsidRPr="001C0297" w14:paraId="6C3B53B4" w14:textId="77777777" w:rsidTr="005C69A7">
        <w:trPr>
          <w:trHeight w:val="60"/>
        </w:trPr>
        <w:tc>
          <w:tcPr>
            <w:tcW w:w="9015" w:type="dxa"/>
            <w:tcBorders>
              <w:top w:val="single" w:sz="6" w:space="0" w:color="auto"/>
              <w:bottom w:val="single" w:sz="6" w:space="0" w:color="auto"/>
            </w:tcBorders>
            <w:tcMar>
              <w:left w:w="105" w:type="dxa"/>
              <w:right w:w="105" w:type="dxa"/>
            </w:tcMar>
          </w:tcPr>
          <w:p w14:paraId="6E9F3D8C" w14:textId="77777777" w:rsidR="00244DD5" w:rsidRPr="001C0297" w:rsidRDefault="00244DD5" w:rsidP="00244DD5">
            <w:pPr>
              <w:rPr>
                <w:rFonts w:ascii="Arial" w:hAnsi="Arial" w:cs="Arial"/>
                <w:sz w:val="22"/>
                <w:szCs w:val="22"/>
              </w:rPr>
            </w:pPr>
            <w:r w:rsidRPr="001C0297">
              <w:rPr>
                <w:rFonts w:ascii="Arial" w:hAnsi="Arial" w:cs="Arial"/>
                <w:b/>
                <w:bCs/>
                <w:sz w:val="22"/>
                <w:szCs w:val="22"/>
                <w:lang w:val="en-US"/>
              </w:rPr>
              <w:t>Date appointed to position:</w:t>
            </w:r>
            <w:r w:rsidRPr="001C0297">
              <w:rPr>
                <w:rFonts w:ascii="Arial" w:hAnsi="Arial" w:cs="Arial"/>
                <w:sz w:val="22"/>
                <w:szCs w:val="22"/>
              </w:rPr>
              <w:tab/>
            </w:r>
          </w:p>
          <w:p w14:paraId="6E090CC2" w14:textId="77777777" w:rsidR="00244DD5" w:rsidRPr="001C0297" w:rsidRDefault="00244DD5" w:rsidP="00244DD5">
            <w:pPr>
              <w:rPr>
                <w:rFonts w:ascii="Arial" w:hAnsi="Arial" w:cs="Arial"/>
                <w:sz w:val="22"/>
                <w:szCs w:val="22"/>
              </w:rPr>
            </w:pPr>
          </w:p>
        </w:tc>
      </w:tr>
    </w:tbl>
    <w:p w14:paraId="3B070984" w14:textId="77777777" w:rsidR="00244DD5" w:rsidRPr="001C0297" w:rsidRDefault="00244DD5" w:rsidP="00244DD5">
      <w:pPr>
        <w:rPr>
          <w:rFonts w:ascii="Arial" w:hAnsi="Arial" w:cs="Arial"/>
          <w:sz w:val="22"/>
          <w:szCs w:val="22"/>
          <w:lang w:val="en-US"/>
        </w:rPr>
      </w:pPr>
    </w:p>
    <w:p w14:paraId="373F6851" w14:textId="1691BA1A" w:rsidR="00B07406" w:rsidRDefault="00B07406" w:rsidP="00244DD5">
      <w:pPr>
        <w:rPr>
          <w:lang w:val="en-US"/>
        </w:rPr>
      </w:pPr>
    </w:p>
    <w:sectPr w:rsidR="00B074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C1B4" w14:textId="77777777" w:rsidR="00A778DA" w:rsidRDefault="00A778DA" w:rsidP="00DA0E49">
      <w:pPr>
        <w:spacing w:after="0" w:line="240" w:lineRule="auto"/>
      </w:pPr>
      <w:r>
        <w:separator/>
      </w:r>
    </w:p>
  </w:endnote>
  <w:endnote w:type="continuationSeparator" w:id="0">
    <w:p w14:paraId="75584F46" w14:textId="77777777" w:rsidR="00A778DA" w:rsidRDefault="00A778DA" w:rsidP="00DA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52B" w14:textId="4B7EFDE5" w:rsidR="00DA0E49" w:rsidRDefault="00584421">
    <w:pPr>
      <w:pStyle w:val="Footer"/>
    </w:pPr>
    <w:r w:rsidRPr="00584421">
      <w:rPr>
        <w:noProof/>
      </w:rPr>
      <w:drawing>
        <wp:anchor distT="0" distB="0" distL="114300" distR="114300" simplePos="0" relativeHeight="251659264" behindDoc="0" locked="0" layoutInCell="1" allowOverlap="1" wp14:anchorId="61DF1D05" wp14:editId="6B7211C2">
          <wp:simplePos x="0" y="0"/>
          <wp:positionH relativeFrom="page">
            <wp:align>right</wp:align>
          </wp:positionH>
          <wp:positionV relativeFrom="paragraph">
            <wp:posOffset>-330005</wp:posOffset>
          </wp:positionV>
          <wp:extent cx="7556500" cy="949377"/>
          <wp:effectExtent l="0" t="0" r="6350" b="3175"/>
          <wp:wrapNone/>
          <wp:docPr id="14701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14680" name=""/>
                  <pic:cNvPicPr/>
                </pic:nvPicPr>
                <pic:blipFill>
                  <a:blip r:embed="rId1">
                    <a:extLst>
                      <a:ext uri="{28A0092B-C50C-407E-A947-70E740481C1C}">
                        <a14:useLocalDpi xmlns:a14="http://schemas.microsoft.com/office/drawing/2010/main" val="0"/>
                      </a:ext>
                    </a:extLst>
                  </a:blip>
                  <a:stretch>
                    <a:fillRect/>
                  </a:stretch>
                </pic:blipFill>
                <pic:spPr>
                  <a:xfrm>
                    <a:off x="0" y="0"/>
                    <a:ext cx="7556500" cy="94937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8515" w14:textId="77777777" w:rsidR="00A778DA" w:rsidRDefault="00A778DA" w:rsidP="00DA0E49">
      <w:pPr>
        <w:spacing w:after="0" w:line="240" w:lineRule="auto"/>
      </w:pPr>
      <w:r>
        <w:separator/>
      </w:r>
    </w:p>
  </w:footnote>
  <w:footnote w:type="continuationSeparator" w:id="0">
    <w:p w14:paraId="635F0DE4" w14:textId="77777777" w:rsidR="00A778DA" w:rsidRDefault="00A778DA" w:rsidP="00DA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C1D4" w14:textId="2E6FA1E0" w:rsidR="00DA0E49" w:rsidRDefault="00DA0E49">
    <w:pPr>
      <w:pStyle w:val="Header"/>
    </w:pPr>
    <w:r w:rsidRPr="00DA0E49">
      <w:rPr>
        <w:noProof/>
      </w:rPr>
      <w:drawing>
        <wp:anchor distT="0" distB="0" distL="114300" distR="114300" simplePos="0" relativeHeight="251658240" behindDoc="1" locked="0" layoutInCell="1" allowOverlap="1" wp14:anchorId="0BA1E632" wp14:editId="1E93CB39">
          <wp:simplePos x="0" y="0"/>
          <wp:positionH relativeFrom="page">
            <wp:align>left</wp:align>
          </wp:positionH>
          <wp:positionV relativeFrom="paragraph">
            <wp:posOffset>-449580</wp:posOffset>
          </wp:positionV>
          <wp:extent cx="7571740" cy="2019300"/>
          <wp:effectExtent l="0" t="0" r="0" b="0"/>
          <wp:wrapNone/>
          <wp:docPr id="502616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6024" name=""/>
                  <pic:cNvPicPr/>
                </pic:nvPicPr>
                <pic:blipFill>
                  <a:blip r:embed="rId1">
                    <a:extLst>
                      <a:ext uri="{28A0092B-C50C-407E-A947-70E740481C1C}">
                        <a14:useLocalDpi xmlns:a14="http://schemas.microsoft.com/office/drawing/2010/main" val="0"/>
                      </a:ext>
                    </a:extLst>
                  </a:blip>
                  <a:stretch>
                    <a:fillRect/>
                  </a:stretch>
                </pic:blipFill>
                <pic:spPr>
                  <a:xfrm>
                    <a:off x="0" y="0"/>
                    <a:ext cx="7580975" cy="2021650"/>
                  </a:xfrm>
                  <a:prstGeom prst="rect">
                    <a:avLst/>
                  </a:prstGeom>
                </pic:spPr>
              </pic:pic>
            </a:graphicData>
          </a:graphic>
          <wp14:sizeRelH relativeFrom="margin">
            <wp14:pctWidth>0</wp14:pctWidth>
          </wp14:sizeRelH>
          <wp14:sizeRelV relativeFrom="margin">
            <wp14:pctHeight>0</wp14:pctHeight>
          </wp14:sizeRelV>
        </wp:anchor>
      </w:drawing>
    </w:r>
  </w:p>
  <w:p w14:paraId="342CF264" w14:textId="77777777" w:rsidR="00DA0E49" w:rsidRDefault="00DA0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0D8"/>
    <w:multiLevelType w:val="multilevel"/>
    <w:tmpl w:val="D57C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3E3"/>
    <w:multiLevelType w:val="multilevel"/>
    <w:tmpl w:val="8FB8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3ED7"/>
    <w:multiLevelType w:val="multilevel"/>
    <w:tmpl w:val="D90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C337A"/>
    <w:multiLevelType w:val="multilevel"/>
    <w:tmpl w:val="F72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C313E"/>
    <w:multiLevelType w:val="multilevel"/>
    <w:tmpl w:val="BC8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67855"/>
    <w:multiLevelType w:val="multilevel"/>
    <w:tmpl w:val="401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D3083"/>
    <w:multiLevelType w:val="multilevel"/>
    <w:tmpl w:val="AAA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07F5D"/>
    <w:multiLevelType w:val="multilevel"/>
    <w:tmpl w:val="C20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F7629"/>
    <w:multiLevelType w:val="multilevel"/>
    <w:tmpl w:val="AD3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965DA"/>
    <w:multiLevelType w:val="multilevel"/>
    <w:tmpl w:val="5EB2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C4108"/>
    <w:multiLevelType w:val="multilevel"/>
    <w:tmpl w:val="23D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973BD"/>
    <w:multiLevelType w:val="multilevel"/>
    <w:tmpl w:val="D994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D32DD"/>
    <w:multiLevelType w:val="hybridMultilevel"/>
    <w:tmpl w:val="FFFFFFFF"/>
    <w:lvl w:ilvl="0" w:tplc="750A9476">
      <w:start w:val="1"/>
      <w:numFmt w:val="bullet"/>
      <w:lvlText w:val=""/>
      <w:lvlJc w:val="left"/>
      <w:pPr>
        <w:ind w:left="360" w:hanging="360"/>
      </w:pPr>
      <w:rPr>
        <w:rFonts w:ascii="Symbol" w:hAnsi="Symbol" w:hint="default"/>
      </w:rPr>
    </w:lvl>
    <w:lvl w:ilvl="1" w:tplc="1BF4A9B6">
      <w:start w:val="1"/>
      <w:numFmt w:val="bullet"/>
      <w:lvlText w:val="o"/>
      <w:lvlJc w:val="left"/>
      <w:pPr>
        <w:ind w:left="1080" w:hanging="360"/>
      </w:pPr>
      <w:rPr>
        <w:rFonts w:ascii="Courier New" w:hAnsi="Courier New" w:hint="default"/>
      </w:rPr>
    </w:lvl>
    <w:lvl w:ilvl="2" w:tplc="5B288E7C">
      <w:start w:val="1"/>
      <w:numFmt w:val="bullet"/>
      <w:lvlText w:val=""/>
      <w:lvlJc w:val="left"/>
      <w:pPr>
        <w:ind w:left="1800" w:hanging="360"/>
      </w:pPr>
      <w:rPr>
        <w:rFonts w:ascii="Wingdings" w:hAnsi="Wingdings" w:hint="default"/>
      </w:rPr>
    </w:lvl>
    <w:lvl w:ilvl="3" w:tplc="AB7E6AFC">
      <w:start w:val="1"/>
      <w:numFmt w:val="bullet"/>
      <w:lvlText w:val=""/>
      <w:lvlJc w:val="left"/>
      <w:pPr>
        <w:ind w:left="2520" w:hanging="360"/>
      </w:pPr>
      <w:rPr>
        <w:rFonts w:ascii="Symbol" w:hAnsi="Symbol" w:hint="default"/>
      </w:rPr>
    </w:lvl>
    <w:lvl w:ilvl="4" w:tplc="C7E8CC4A">
      <w:start w:val="1"/>
      <w:numFmt w:val="bullet"/>
      <w:lvlText w:val="o"/>
      <w:lvlJc w:val="left"/>
      <w:pPr>
        <w:ind w:left="3240" w:hanging="360"/>
      </w:pPr>
      <w:rPr>
        <w:rFonts w:ascii="Courier New" w:hAnsi="Courier New" w:hint="default"/>
      </w:rPr>
    </w:lvl>
    <w:lvl w:ilvl="5" w:tplc="B6AC844E">
      <w:start w:val="1"/>
      <w:numFmt w:val="bullet"/>
      <w:lvlText w:val=""/>
      <w:lvlJc w:val="left"/>
      <w:pPr>
        <w:ind w:left="3960" w:hanging="360"/>
      </w:pPr>
      <w:rPr>
        <w:rFonts w:ascii="Wingdings" w:hAnsi="Wingdings" w:hint="default"/>
      </w:rPr>
    </w:lvl>
    <w:lvl w:ilvl="6" w:tplc="0592F950">
      <w:start w:val="1"/>
      <w:numFmt w:val="bullet"/>
      <w:lvlText w:val=""/>
      <w:lvlJc w:val="left"/>
      <w:pPr>
        <w:ind w:left="4680" w:hanging="360"/>
      </w:pPr>
      <w:rPr>
        <w:rFonts w:ascii="Symbol" w:hAnsi="Symbol" w:hint="default"/>
      </w:rPr>
    </w:lvl>
    <w:lvl w:ilvl="7" w:tplc="12222480">
      <w:start w:val="1"/>
      <w:numFmt w:val="bullet"/>
      <w:lvlText w:val="o"/>
      <w:lvlJc w:val="left"/>
      <w:pPr>
        <w:ind w:left="5400" w:hanging="360"/>
      </w:pPr>
      <w:rPr>
        <w:rFonts w:ascii="Courier New" w:hAnsi="Courier New" w:hint="default"/>
      </w:rPr>
    </w:lvl>
    <w:lvl w:ilvl="8" w:tplc="AF96A65C">
      <w:start w:val="1"/>
      <w:numFmt w:val="bullet"/>
      <w:lvlText w:val=""/>
      <w:lvlJc w:val="left"/>
      <w:pPr>
        <w:ind w:left="6120" w:hanging="360"/>
      </w:pPr>
      <w:rPr>
        <w:rFonts w:ascii="Wingdings" w:hAnsi="Wingdings" w:hint="default"/>
      </w:rPr>
    </w:lvl>
  </w:abstractNum>
  <w:abstractNum w:abstractNumId="13" w15:restartNumberingAfterBreak="0">
    <w:nsid w:val="3AA91E9E"/>
    <w:multiLevelType w:val="hybridMultilevel"/>
    <w:tmpl w:val="AFE8C9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C6B0E02"/>
    <w:multiLevelType w:val="hybridMultilevel"/>
    <w:tmpl w:val="20162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41277E"/>
    <w:multiLevelType w:val="multilevel"/>
    <w:tmpl w:val="83CCCA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632D1"/>
    <w:multiLevelType w:val="hybridMultilevel"/>
    <w:tmpl w:val="FFFFFFFF"/>
    <w:lvl w:ilvl="0" w:tplc="C1C092B6">
      <w:numFmt w:val="bullet"/>
      <w:lvlText w:val="•"/>
      <w:lvlJc w:val="left"/>
      <w:pPr>
        <w:ind w:left="1080" w:hanging="72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CD6B76"/>
    <w:multiLevelType w:val="multilevel"/>
    <w:tmpl w:val="BBFC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6015C"/>
    <w:multiLevelType w:val="multilevel"/>
    <w:tmpl w:val="9222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02F5B"/>
    <w:multiLevelType w:val="multilevel"/>
    <w:tmpl w:val="C87E2F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821DB"/>
    <w:multiLevelType w:val="hybridMultilevel"/>
    <w:tmpl w:val="0E5A03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C0E1E27"/>
    <w:multiLevelType w:val="multilevel"/>
    <w:tmpl w:val="DFB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37151"/>
    <w:multiLevelType w:val="multilevel"/>
    <w:tmpl w:val="F9A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827E7"/>
    <w:multiLevelType w:val="multilevel"/>
    <w:tmpl w:val="F7BEF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F530A"/>
    <w:multiLevelType w:val="multilevel"/>
    <w:tmpl w:val="C93A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6DBC9"/>
    <w:multiLevelType w:val="hybridMultilevel"/>
    <w:tmpl w:val="FFFFFFFF"/>
    <w:lvl w:ilvl="0" w:tplc="946C6910">
      <w:start w:val="1"/>
      <w:numFmt w:val="bullet"/>
      <w:lvlText w:val=""/>
      <w:lvlJc w:val="left"/>
      <w:pPr>
        <w:ind w:left="720" w:hanging="360"/>
      </w:pPr>
      <w:rPr>
        <w:rFonts w:ascii="Symbol" w:hAnsi="Symbol" w:hint="default"/>
      </w:rPr>
    </w:lvl>
    <w:lvl w:ilvl="1" w:tplc="0DE201F4">
      <w:start w:val="1"/>
      <w:numFmt w:val="bullet"/>
      <w:lvlText w:val="o"/>
      <w:lvlJc w:val="left"/>
      <w:pPr>
        <w:ind w:left="1440" w:hanging="360"/>
      </w:pPr>
      <w:rPr>
        <w:rFonts w:ascii="Courier New" w:hAnsi="Courier New" w:hint="default"/>
      </w:rPr>
    </w:lvl>
    <w:lvl w:ilvl="2" w:tplc="3A66C588">
      <w:start w:val="1"/>
      <w:numFmt w:val="bullet"/>
      <w:lvlText w:val=""/>
      <w:lvlJc w:val="left"/>
      <w:pPr>
        <w:ind w:left="2160" w:hanging="360"/>
      </w:pPr>
      <w:rPr>
        <w:rFonts w:ascii="Wingdings" w:hAnsi="Wingdings" w:hint="default"/>
      </w:rPr>
    </w:lvl>
    <w:lvl w:ilvl="3" w:tplc="82822982">
      <w:start w:val="1"/>
      <w:numFmt w:val="bullet"/>
      <w:lvlText w:val=""/>
      <w:lvlJc w:val="left"/>
      <w:pPr>
        <w:ind w:left="2880" w:hanging="360"/>
      </w:pPr>
      <w:rPr>
        <w:rFonts w:ascii="Symbol" w:hAnsi="Symbol" w:hint="default"/>
      </w:rPr>
    </w:lvl>
    <w:lvl w:ilvl="4" w:tplc="DE1448D8">
      <w:start w:val="1"/>
      <w:numFmt w:val="bullet"/>
      <w:lvlText w:val="o"/>
      <w:lvlJc w:val="left"/>
      <w:pPr>
        <w:ind w:left="3600" w:hanging="360"/>
      </w:pPr>
      <w:rPr>
        <w:rFonts w:ascii="Courier New" w:hAnsi="Courier New" w:hint="default"/>
      </w:rPr>
    </w:lvl>
    <w:lvl w:ilvl="5" w:tplc="D81E7964">
      <w:start w:val="1"/>
      <w:numFmt w:val="bullet"/>
      <w:lvlText w:val=""/>
      <w:lvlJc w:val="left"/>
      <w:pPr>
        <w:ind w:left="4320" w:hanging="360"/>
      </w:pPr>
      <w:rPr>
        <w:rFonts w:ascii="Wingdings" w:hAnsi="Wingdings" w:hint="default"/>
      </w:rPr>
    </w:lvl>
    <w:lvl w:ilvl="6" w:tplc="5076443A">
      <w:start w:val="1"/>
      <w:numFmt w:val="bullet"/>
      <w:lvlText w:val=""/>
      <w:lvlJc w:val="left"/>
      <w:pPr>
        <w:ind w:left="5040" w:hanging="360"/>
      </w:pPr>
      <w:rPr>
        <w:rFonts w:ascii="Symbol" w:hAnsi="Symbol" w:hint="default"/>
      </w:rPr>
    </w:lvl>
    <w:lvl w:ilvl="7" w:tplc="E0664F02">
      <w:start w:val="1"/>
      <w:numFmt w:val="bullet"/>
      <w:lvlText w:val="o"/>
      <w:lvlJc w:val="left"/>
      <w:pPr>
        <w:ind w:left="5760" w:hanging="360"/>
      </w:pPr>
      <w:rPr>
        <w:rFonts w:ascii="Courier New" w:hAnsi="Courier New" w:hint="default"/>
      </w:rPr>
    </w:lvl>
    <w:lvl w:ilvl="8" w:tplc="735E3BCC">
      <w:start w:val="1"/>
      <w:numFmt w:val="bullet"/>
      <w:lvlText w:val=""/>
      <w:lvlJc w:val="left"/>
      <w:pPr>
        <w:ind w:left="6480" w:hanging="360"/>
      </w:pPr>
      <w:rPr>
        <w:rFonts w:ascii="Wingdings" w:hAnsi="Wingdings" w:hint="default"/>
      </w:rPr>
    </w:lvl>
  </w:abstractNum>
  <w:abstractNum w:abstractNumId="26" w15:restartNumberingAfterBreak="0">
    <w:nsid w:val="7AC8194D"/>
    <w:multiLevelType w:val="multilevel"/>
    <w:tmpl w:val="A7F25E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F073E5"/>
    <w:multiLevelType w:val="multilevel"/>
    <w:tmpl w:val="C0E46C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396451">
    <w:abstractNumId w:val="12"/>
  </w:num>
  <w:num w:numId="2" w16cid:durableId="1954482330">
    <w:abstractNumId w:val="25"/>
  </w:num>
  <w:num w:numId="3" w16cid:durableId="2007172325">
    <w:abstractNumId w:val="16"/>
  </w:num>
  <w:num w:numId="4" w16cid:durableId="931428878">
    <w:abstractNumId w:val="14"/>
  </w:num>
  <w:num w:numId="5" w16cid:durableId="1576277064">
    <w:abstractNumId w:val="20"/>
  </w:num>
  <w:num w:numId="6" w16cid:durableId="917518299">
    <w:abstractNumId w:val="13"/>
  </w:num>
  <w:num w:numId="7" w16cid:durableId="1664435262">
    <w:abstractNumId w:val="1"/>
  </w:num>
  <w:num w:numId="8" w16cid:durableId="1018895573">
    <w:abstractNumId w:val="17"/>
  </w:num>
  <w:num w:numId="9" w16cid:durableId="1463158224">
    <w:abstractNumId w:val="10"/>
  </w:num>
  <w:num w:numId="10" w16cid:durableId="2073848442">
    <w:abstractNumId w:val="21"/>
  </w:num>
  <w:num w:numId="11" w16cid:durableId="17125781">
    <w:abstractNumId w:val="3"/>
  </w:num>
  <w:num w:numId="12" w16cid:durableId="1688483321">
    <w:abstractNumId w:val="5"/>
  </w:num>
  <w:num w:numId="13" w16cid:durableId="337856510">
    <w:abstractNumId w:val="8"/>
  </w:num>
  <w:num w:numId="14" w16cid:durableId="1085999211">
    <w:abstractNumId w:val="22"/>
  </w:num>
  <w:num w:numId="15" w16cid:durableId="1155300218">
    <w:abstractNumId w:val="9"/>
  </w:num>
  <w:num w:numId="16" w16cid:durableId="521282409">
    <w:abstractNumId w:val="19"/>
  </w:num>
  <w:num w:numId="17" w16cid:durableId="692999038">
    <w:abstractNumId w:val="27"/>
  </w:num>
  <w:num w:numId="18" w16cid:durableId="1752391443">
    <w:abstractNumId w:val="24"/>
  </w:num>
  <w:num w:numId="19" w16cid:durableId="1876504904">
    <w:abstractNumId w:val="23"/>
  </w:num>
  <w:num w:numId="20" w16cid:durableId="845706028">
    <w:abstractNumId w:val="0"/>
  </w:num>
  <w:num w:numId="21" w16cid:durableId="849875562">
    <w:abstractNumId w:val="11"/>
  </w:num>
  <w:num w:numId="22" w16cid:durableId="1094548361">
    <w:abstractNumId w:val="6"/>
  </w:num>
  <w:num w:numId="23" w16cid:durableId="1270165414">
    <w:abstractNumId w:val="18"/>
  </w:num>
  <w:num w:numId="24" w16cid:durableId="655108003">
    <w:abstractNumId w:val="4"/>
  </w:num>
  <w:num w:numId="25" w16cid:durableId="1767964816">
    <w:abstractNumId w:val="2"/>
  </w:num>
  <w:num w:numId="26" w16cid:durableId="232784002">
    <w:abstractNumId w:val="7"/>
  </w:num>
  <w:num w:numId="27" w16cid:durableId="1554462947">
    <w:abstractNumId w:val="15"/>
  </w:num>
  <w:num w:numId="28" w16cid:durableId="150870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9"/>
    <w:rsid w:val="00027D2E"/>
    <w:rsid w:val="00090D0F"/>
    <w:rsid w:val="001C0297"/>
    <w:rsid w:val="00244DD5"/>
    <w:rsid w:val="00526727"/>
    <w:rsid w:val="00532F28"/>
    <w:rsid w:val="00553DB4"/>
    <w:rsid w:val="00584421"/>
    <w:rsid w:val="00810BF1"/>
    <w:rsid w:val="0096168E"/>
    <w:rsid w:val="00A10BC6"/>
    <w:rsid w:val="00A15398"/>
    <w:rsid w:val="00A778DA"/>
    <w:rsid w:val="00AE5C59"/>
    <w:rsid w:val="00B07406"/>
    <w:rsid w:val="00B27B7E"/>
    <w:rsid w:val="00D27412"/>
    <w:rsid w:val="00DA0E49"/>
    <w:rsid w:val="00F53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55827"/>
  <w15:chartTrackingRefBased/>
  <w15:docId w15:val="{6E274495-9F67-433A-ADEC-49FEBB1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49"/>
    <w:rPr>
      <w:rFonts w:eastAsiaTheme="majorEastAsia" w:cstheme="majorBidi"/>
      <w:color w:val="272727" w:themeColor="text1" w:themeTint="D8"/>
    </w:rPr>
  </w:style>
  <w:style w:type="paragraph" w:styleId="Title">
    <w:name w:val="Title"/>
    <w:basedOn w:val="Normal"/>
    <w:next w:val="Normal"/>
    <w:link w:val="TitleChar"/>
    <w:uiPriority w:val="10"/>
    <w:qFormat/>
    <w:rsid w:val="00DA0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49"/>
    <w:pPr>
      <w:spacing w:before="160"/>
      <w:jc w:val="center"/>
    </w:pPr>
    <w:rPr>
      <w:i/>
      <w:iCs/>
      <w:color w:val="404040" w:themeColor="text1" w:themeTint="BF"/>
    </w:rPr>
  </w:style>
  <w:style w:type="character" w:customStyle="1" w:styleId="QuoteChar">
    <w:name w:val="Quote Char"/>
    <w:basedOn w:val="DefaultParagraphFont"/>
    <w:link w:val="Quote"/>
    <w:uiPriority w:val="29"/>
    <w:rsid w:val="00DA0E49"/>
    <w:rPr>
      <w:i/>
      <w:iCs/>
      <w:color w:val="404040" w:themeColor="text1" w:themeTint="BF"/>
    </w:rPr>
  </w:style>
  <w:style w:type="paragraph" w:styleId="ListParagraph">
    <w:name w:val="List Paragraph"/>
    <w:basedOn w:val="Normal"/>
    <w:uiPriority w:val="34"/>
    <w:qFormat/>
    <w:rsid w:val="00DA0E49"/>
    <w:pPr>
      <w:ind w:left="720"/>
      <w:contextualSpacing/>
    </w:pPr>
  </w:style>
  <w:style w:type="character" w:styleId="IntenseEmphasis">
    <w:name w:val="Intense Emphasis"/>
    <w:basedOn w:val="DefaultParagraphFont"/>
    <w:uiPriority w:val="21"/>
    <w:qFormat/>
    <w:rsid w:val="00DA0E49"/>
    <w:rPr>
      <w:i/>
      <w:iCs/>
      <w:color w:val="0F4761" w:themeColor="accent1" w:themeShade="BF"/>
    </w:rPr>
  </w:style>
  <w:style w:type="paragraph" w:styleId="IntenseQuote">
    <w:name w:val="Intense Quote"/>
    <w:basedOn w:val="Normal"/>
    <w:next w:val="Normal"/>
    <w:link w:val="IntenseQuoteChar"/>
    <w:uiPriority w:val="30"/>
    <w:qFormat/>
    <w:rsid w:val="00DA0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E49"/>
    <w:rPr>
      <w:i/>
      <w:iCs/>
      <w:color w:val="0F4761" w:themeColor="accent1" w:themeShade="BF"/>
    </w:rPr>
  </w:style>
  <w:style w:type="character" w:styleId="IntenseReference">
    <w:name w:val="Intense Reference"/>
    <w:basedOn w:val="DefaultParagraphFont"/>
    <w:uiPriority w:val="32"/>
    <w:qFormat/>
    <w:rsid w:val="00DA0E49"/>
    <w:rPr>
      <w:b/>
      <w:bCs/>
      <w:smallCaps/>
      <w:color w:val="0F4761" w:themeColor="accent1" w:themeShade="BF"/>
      <w:spacing w:val="5"/>
    </w:rPr>
  </w:style>
  <w:style w:type="paragraph" w:styleId="Header">
    <w:name w:val="header"/>
    <w:basedOn w:val="Normal"/>
    <w:link w:val="HeaderChar"/>
    <w:uiPriority w:val="99"/>
    <w:unhideWhenUsed/>
    <w:rsid w:val="00DA0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E49"/>
  </w:style>
  <w:style w:type="paragraph" w:styleId="Footer">
    <w:name w:val="footer"/>
    <w:basedOn w:val="Normal"/>
    <w:link w:val="FooterChar"/>
    <w:uiPriority w:val="99"/>
    <w:unhideWhenUsed/>
    <w:rsid w:val="00DA0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E49"/>
  </w:style>
  <w:style w:type="table" w:styleId="TableGrid">
    <w:name w:val="Table Grid"/>
    <w:basedOn w:val="TableNormal"/>
    <w:uiPriority w:val="39"/>
    <w:rsid w:val="0024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740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B07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74905">
      <w:bodyDiv w:val="1"/>
      <w:marLeft w:val="0"/>
      <w:marRight w:val="0"/>
      <w:marTop w:val="0"/>
      <w:marBottom w:val="0"/>
      <w:divBdr>
        <w:top w:val="none" w:sz="0" w:space="0" w:color="auto"/>
        <w:left w:val="none" w:sz="0" w:space="0" w:color="auto"/>
        <w:bottom w:val="none" w:sz="0" w:space="0" w:color="auto"/>
        <w:right w:val="none" w:sz="0" w:space="0" w:color="auto"/>
      </w:divBdr>
      <w:divsChild>
        <w:div w:id="2087192677">
          <w:marLeft w:val="0"/>
          <w:marRight w:val="0"/>
          <w:marTop w:val="0"/>
          <w:marBottom w:val="0"/>
          <w:divBdr>
            <w:top w:val="none" w:sz="0" w:space="0" w:color="auto"/>
            <w:left w:val="none" w:sz="0" w:space="0" w:color="auto"/>
            <w:bottom w:val="none" w:sz="0" w:space="0" w:color="auto"/>
            <w:right w:val="none" w:sz="0" w:space="0" w:color="auto"/>
          </w:divBdr>
        </w:div>
      </w:divsChild>
    </w:div>
    <w:div w:id="2033605751">
      <w:bodyDiv w:val="1"/>
      <w:marLeft w:val="0"/>
      <w:marRight w:val="0"/>
      <w:marTop w:val="0"/>
      <w:marBottom w:val="0"/>
      <w:divBdr>
        <w:top w:val="none" w:sz="0" w:space="0" w:color="auto"/>
        <w:left w:val="none" w:sz="0" w:space="0" w:color="auto"/>
        <w:bottom w:val="none" w:sz="0" w:space="0" w:color="auto"/>
        <w:right w:val="none" w:sz="0" w:space="0" w:color="auto"/>
      </w:divBdr>
      <w:divsChild>
        <w:div w:id="484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8838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Shakana Garstone</dc:creator>
  <cp:keywords/>
  <dc:description/>
  <cp:lastModifiedBy>Shakana Garstone</cp:lastModifiedBy>
  <cp:revision>2</cp:revision>
  <dcterms:created xsi:type="dcterms:W3CDTF">2026-04-09T03:32:00Z</dcterms:created>
  <dcterms:modified xsi:type="dcterms:W3CDTF">2026-04-09T03:32:00Z</dcterms:modified>
</cp:coreProperties>
</file>