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A3D9" w14:textId="77777777" w:rsidR="00810BF1" w:rsidRDefault="00810BF1">
      <w:pPr>
        <w:rPr>
          <w:lang w:val="en-US"/>
        </w:rPr>
      </w:pPr>
    </w:p>
    <w:p w14:paraId="4FE4761F" w14:textId="77777777" w:rsidR="00981F4C" w:rsidRDefault="00981F4C">
      <w:pPr>
        <w:rPr>
          <w:lang w:val="en-US"/>
        </w:rPr>
      </w:pPr>
    </w:p>
    <w:p w14:paraId="2A9699A1" w14:textId="417D27C4" w:rsidR="7A64BBDC" w:rsidRDefault="7A64BBDC" w:rsidP="41BE6589">
      <w:pPr>
        <w:pStyle w:val="Heading1"/>
        <w:jc w:val="center"/>
        <w:rPr>
          <w:b/>
          <w:bCs/>
          <w:color w:val="C00000"/>
          <w:sz w:val="28"/>
          <w:szCs w:val="28"/>
          <w:lang w:val="en-US"/>
        </w:rPr>
      </w:pPr>
      <w:r w:rsidRPr="41BE6589">
        <w:rPr>
          <w:b/>
          <w:bCs/>
          <w:color w:val="C00000"/>
          <w:sz w:val="28"/>
          <w:szCs w:val="28"/>
          <w:lang w:val="en-US"/>
        </w:rPr>
        <w:t xml:space="preserve">JOB DESCRIPTION </w:t>
      </w:r>
    </w:p>
    <w:tbl>
      <w:tblPr>
        <w:tblStyle w:val="TableGrid"/>
        <w:tblW w:w="0" w:type="auto"/>
        <w:tblLook w:val="06A0" w:firstRow="1" w:lastRow="0" w:firstColumn="1" w:lastColumn="0" w:noHBand="1" w:noVBand="1"/>
      </w:tblPr>
      <w:tblGrid>
        <w:gridCol w:w="2685"/>
        <w:gridCol w:w="6330"/>
      </w:tblGrid>
      <w:tr w:rsidR="41BE6589" w14:paraId="6A01B17C" w14:textId="77777777" w:rsidTr="41BE6589">
        <w:trPr>
          <w:trHeight w:val="300"/>
        </w:trPr>
        <w:tc>
          <w:tcPr>
            <w:tcW w:w="2685" w:type="dxa"/>
          </w:tcPr>
          <w:p w14:paraId="06F4228D" w14:textId="73254F1E" w:rsidR="7A64BBDC" w:rsidRDefault="7A64BBDC" w:rsidP="41BE6589">
            <w:pPr>
              <w:rPr>
                <w:b/>
                <w:bCs/>
                <w:lang w:val="en-US"/>
              </w:rPr>
            </w:pPr>
            <w:r w:rsidRPr="41BE6589">
              <w:rPr>
                <w:b/>
                <w:bCs/>
                <w:lang w:val="en-US"/>
              </w:rPr>
              <w:t>Position Title:</w:t>
            </w:r>
          </w:p>
        </w:tc>
        <w:tc>
          <w:tcPr>
            <w:tcW w:w="6330" w:type="dxa"/>
          </w:tcPr>
          <w:p w14:paraId="6B19E23F" w14:textId="78D00F9D" w:rsidR="41BE6589" w:rsidRPr="00CA776E" w:rsidRDefault="00286D45" w:rsidP="41BE6589">
            <w:pPr>
              <w:rPr>
                <w:lang w:val="en-US"/>
              </w:rPr>
            </w:pPr>
            <w:r w:rsidRPr="00CA776E">
              <w:rPr>
                <w:lang w:val="en-US"/>
              </w:rPr>
              <w:t xml:space="preserve">Family Domestic &amp; Sexual Violence Support Worker </w:t>
            </w:r>
          </w:p>
        </w:tc>
      </w:tr>
      <w:tr w:rsidR="41BE6589" w14:paraId="15EDF8AD" w14:textId="77777777" w:rsidTr="41BE6589">
        <w:trPr>
          <w:trHeight w:val="300"/>
        </w:trPr>
        <w:tc>
          <w:tcPr>
            <w:tcW w:w="2685" w:type="dxa"/>
          </w:tcPr>
          <w:p w14:paraId="47E3E52F" w14:textId="5FCCFB52" w:rsidR="7A64BBDC" w:rsidRDefault="7A64BBDC" w:rsidP="41BE6589">
            <w:pPr>
              <w:rPr>
                <w:b/>
                <w:bCs/>
                <w:lang w:val="en-US"/>
              </w:rPr>
            </w:pPr>
            <w:r w:rsidRPr="41BE6589">
              <w:rPr>
                <w:b/>
                <w:bCs/>
                <w:lang w:val="en-US"/>
              </w:rPr>
              <w:t xml:space="preserve">Work Unit: </w:t>
            </w:r>
          </w:p>
        </w:tc>
        <w:tc>
          <w:tcPr>
            <w:tcW w:w="6330" w:type="dxa"/>
          </w:tcPr>
          <w:p w14:paraId="7082D2A5" w14:textId="5F8E1D7B" w:rsidR="41BE6589" w:rsidRPr="00CA776E" w:rsidRDefault="00286D45" w:rsidP="41BE6589">
            <w:pPr>
              <w:rPr>
                <w:lang w:val="en-US"/>
              </w:rPr>
            </w:pPr>
            <w:r w:rsidRPr="00CA776E">
              <w:rPr>
                <w:lang w:val="en-US"/>
              </w:rPr>
              <w:t>FDSV</w:t>
            </w:r>
          </w:p>
        </w:tc>
      </w:tr>
      <w:tr w:rsidR="41BE6589" w14:paraId="5224C0B5" w14:textId="77777777" w:rsidTr="41BE6589">
        <w:trPr>
          <w:trHeight w:val="300"/>
        </w:trPr>
        <w:tc>
          <w:tcPr>
            <w:tcW w:w="2685" w:type="dxa"/>
          </w:tcPr>
          <w:p w14:paraId="079F4462" w14:textId="6F13EC63" w:rsidR="7A64BBDC" w:rsidRDefault="7A64BBDC" w:rsidP="41BE6589">
            <w:pPr>
              <w:rPr>
                <w:b/>
                <w:bCs/>
                <w:lang w:val="en-US"/>
              </w:rPr>
            </w:pPr>
            <w:r w:rsidRPr="41BE6589">
              <w:rPr>
                <w:b/>
                <w:bCs/>
                <w:lang w:val="en-US"/>
              </w:rPr>
              <w:t>Reports To:</w:t>
            </w:r>
          </w:p>
        </w:tc>
        <w:tc>
          <w:tcPr>
            <w:tcW w:w="6330" w:type="dxa"/>
          </w:tcPr>
          <w:p w14:paraId="383AD19E" w14:textId="091715EC" w:rsidR="41BE6589" w:rsidRPr="00CA776E" w:rsidRDefault="00286D45" w:rsidP="41BE6589">
            <w:pPr>
              <w:rPr>
                <w:lang w:val="en-US"/>
              </w:rPr>
            </w:pPr>
            <w:r w:rsidRPr="00CA776E">
              <w:rPr>
                <w:lang w:val="en-US"/>
              </w:rPr>
              <w:t xml:space="preserve">FD&amp;SV Manager </w:t>
            </w:r>
          </w:p>
        </w:tc>
      </w:tr>
      <w:tr w:rsidR="41BE6589" w14:paraId="0A4CEE9B" w14:textId="77777777" w:rsidTr="41BE6589">
        <w:trPr>
          <w:trHeight w:val="300"/>
        </w:trPr>
        <w:tc>
          <w:tcPr>
            <w:tcW w:w="2685" w:type="dxa"/>
          </w:tcPr>
          <w:p w14:paraId="1156EC5E" w14:textId="515F2E3A" w:rsidR="7A64BBDC" w:rsidRDefault="7A64BBDC" w:rsidP="41BE6589">
            <w:pPr>
              <w:rPr>
                <w:b/>
                <w:bCs/>
                <w:lang w:val="en-US"/>
              </w:rPr>
            </w:pPr>
            <w:r w:rsidRPr="41BE6589">
              <w:rPr>
                <w:b/>
                <w:bCs/>
                <w:lang w:val="en-US"/>
              </w:rPr>
              <w:t xml:space="preserve">Direct Reports: </w:t>
            </w:r>
          </w:p>
        </w:tc>
        <w:tc>
          <w:tcPr>
            <w:tcW w:w="6330" w:type="dxa"/>
          </w:tcPr>
          <w:p w14:paraId="3CED522B" w14:textId="357FF023" w:rsidR="41BE6589" w:rsidRPr="00CA776E" w:rsidRDefault="41BE6589" w:rsidP="41BE6589">
            <w:pPr>
              <w:rPr>
                <w:lang w:val="en-US"/>
              </w:rPr>
            </w:pPr>
          </w:p>
        </w:tc>
      </w:tr>
      <w:tr w:rsidR="41BE6589" w14:paraId="11FE0F94" w14:textId="77777777" w:rsidTr="41BE6589">
        <w:trPr>
          <w:trHeight w:val="300"/>
        </w:trPr>
        <w:tc>
          <w:tcPr>
            <w:tcW w:w="2685" w:type="dxa"/>
          </w:tcPr>
          <w:p w14:paraId="4E53D6C8" w14:textId="703FDB33" w:rsidR="7A64BBDC" w:rsidRDefault="7A64BBDC" w:rsidP="41BE6589">
            <w:pPr>
              <w:rPr>
                <w:b/>
                <w:bCs/>
                <w:lang w:val="en-US"/>
              </w:rPr>
            </w:pPr>
            <w:r w:rsidRPr="41BE6589">
              <w:rPr>
                <w:b/>
                <w:bCs/>
                <w:lang w:val="en-US"/>
              </w:rPr>
              <w:t>Award / Agreement:</w:t>
            </w:r>
          </w:p>
        </w:tc>
        <w:tc>
          <w:tcPr>
            <w:tcW w:w="6330" w:type="dxa"/>
          </w:tcPr>
          <w:p w14:paraId="51524A48" w14:textId="29BC62EB" w:rsidR="41BE6589" w:rsidRPr="00CA776E" w:rsidRDefault="00286D45" w:rsidP="41BE6589">
            <w:pPr>
              <w:rPr>
                <w:lang w:val="en-US"/>
              </w:rPr>
            </w:pPr>
            <w:r w:rsidRPr="00CA776E">
              <w:rPr>
                <w:lang w:val="en-US"/>
              </w:rPr>
              <w:t>SCHC</w:t>
            </w:r>
            <w:r w:rsidR="00CA776E" w:rsidRPr="00CA776E">
              <w:rPr>
                <w:lang w:val="en-US"/>
              </w:rPr>
              <w:t xml:space="preserve">DS Award </w:t>
            </w:r>
          </w:p>
        </w:tc>
      </w:tr>
      <w:tr w:rsidR="41BE6589" w14:paraId="517BC095" w14:textId="77777777" w:rsidTr="41BE6589">
        <w:trPr>
          <w:trHeight w:val="300"/>
        </w:trPr>
        <w:tc>
          <w:tcPr>
            <w:tcW w:w="2685" w:type="dxa"/>
          </w:tcPr>
          <w:p w14:paraId="61BA76FD" w14:textId="1886C4D9" w:rsidR="7A64BBDC" w:rsidRDefault="7A64BBDC" w:rsidP="41BE6589">
            <w:pPr>
              <w:rPr>
                <w:b/>
                <w:bCs/>
                <w:lang w:val="en-US"/>
              </w:rPr>
            </w:pPr>
            <w:r w:rsidRPr="41BE6589">
              <w:rPr>
                <w:b/>
                <w:bCs/>
                <w:lang w:val="en-US"/>
              </w:rPr>
              <w:t xml:space="preserve">Classification: </w:t>
            </w:r>
          </w:p>
        </w:tc>
        <w:tc>
          <w:tcPr>
            <w:tcW w:w="6330" w:type="dxa"/>
          </w:tcPr>
          <w:p w14:paraId="691D6DB4" w14:textId="671F9C9D" w:rsidR="41BE6589" w:rsidRPr="00CA776E" w:rsidRDefault="00CA776E" w:rsidP="41BE6589">
            <w:pPr>
              <w:rPr>
                <w:lang w:val="en-US"/>
              </w:rPr>
            </w:pPr>
            <w:r w:rsidRPr="00CA776E">
              <w:rPr>
                <w:lang w:val="en-US"/>
              </w:rPr>
              <w:t xml:space="preserve">Level 1 </w:t>
            </w:r>
            <w:proofErr w:type="spellStart"/>
            <w:r w:rsidRPr="00CA776E">
              <w:rPr>
                <w:lang w:val="en-US"/>
              </w:rPr>
              <w:t>Paypoint</w:t>
            </w:r>
            <w:proofErr w:type="spellEnd"/>
            <w:r w:rsidRPr="00CA776E">
              <w:rPr>
                <w:lang w:val="en-US"/>
              </w:rPr>
              <w:t xml:space="preserve"> 2 (Depending on qualification) </w:t>
            </w:r>
          </w:p>
        </w:tc>
      </w:tr>
    </w:tbl>
    <w:p w14:paraId="5FE8743D" w14:textId="40596F8B" w:rsidR="6F597769" w:rsidRDefault="6F597769" w:rsidP="41BE6589">
      <w:pPr>
        <w:jc w:val="center"/>
        <w:rPr>
          <w:lang w:val="en-US"/>
        </w:rPr>
      </w:pPr>
      <w:r w:rsidRPr="41BE6589">
        <w:rPr>
          <w:rStyle w:val="Heading2Char"/>
          <w:b/>
          <w:bCs/>
          <w:color w:val="C00000"/>
          <w:sz w:val="24"/>
          <w:szCs w:val="24"/>
          <w:lang w:val="en-US"/>
        </w:rPr>
        <w:t>Organisation Overview</w:t>
      </w:r>
      <w:r w:rsidRPr="41BE6589">
        <w:rPr>
          <w:b/>
          <w:bCs/>
          <w:color w:val="C00000"/>
          <w:lang w:val="en-US"/>
        </w:rPr>
        <w:t xml:space="preserve"> </w:t>
      </w:r>
    </w:p>
    <w:p w14:paraId="2431A4DF" w14:textId="6A61A66F" w:rsidR="5797E508" w:rsidRDefault="5797E508" w:rsidP="41BE6589">
      <w:pPr>
        <w:rPr>
          <w:lang w:val="en-US"/>
        </w:rPr>
      </w:pPr>
      <w:r w:rsidRPr="41BE6589">
        <w:rPr>
          <w:lang w:val="en-US"/>
        </w:rPr>
        <w:t>Yura</w:t>
      </w:r>
      <w:r w:rsidR="4BBC4879" w:rsidRPr="41BE6589">
        <w:rPr>
          <w:lang w:val="en-US"/>
        </w:rPr>
        <w:t xml:space="preserve"> Yungi Medical Services (YYMS) is a proud Aboriginal Community Controlled Health Organisation providing holistic and culturally safe healthcare to the </w:t>
      </w:r>
      <w:r w:rsidR="59E3713D" w:rsidRPr="41BE6589">
        <w:rPr>
          <w:lang w:val="en-US"/>
        </w:rPr>
        <w:t xml:space="preserve">people of Halls Creek and surrounding communities. </w:t>
      </w:r>
    </w:p>
    <w:p w14:paraId="6A9A5C7C" w14:textId="1207493F" w:rsidR="59E3713D" w:rsidRDefault="59E3713D" w:rsidP="41BE6589">
      <w:pPr>
        <w:rPr>
          <w:lang w:val="en-US"/>
        </w:rPr>
      </w:pPr>
      <w:r w:rsidRPr="41BE6589">
        <w:rPr>
          <w:lang w:val="en-US"/>
        </w:rPr>
        <w:t xml:space="preserve">For over 40 years, we have been committed to caring for our people from children and families to Elders through services that recognise the importance </w:t>
      </w:r>
      <w:r w:rsidR="7C86761C" w:rsidRPr="41BE6589">
        <w:rPr>
          <w:lang w:val="en-US"/>
        </w:rPr>
        <w:t xml:space="preserve">of culture, language, </w:t>
      </w:r>
      <w:r w:rsidR="4684ECDC" w:rsidRPr="41BE6589">
        <w:rPr>
          <w:lang w:val="en-US"/>
        </w:rPr>
        <w:t>C</w:t>
      </w:r>
      <w:r w:rsidR="7C86761C" w:rsidRPr="41BE6589">
        <w:rPr>
          <w:lang w:val="en-US"/>
        </w:rPr>
        <w:t xml:space="preserve">ountry and connection. </w:t>
      </w:r>
    </w:p>
    <w:p w14:paraId="7DB81246" w14:textId="039DE103" w:rsidR="54FC9BEC" w:rsidRDefault="54FC9BEC" w:rsidP="41BE6589">
      <w:pPr>
        <w:pStyle w:val="Heading2"/>
        <w:rPr>
          <w:b/>
          <w:bCs/>
          <w:color w:val="AB8F3C"/>
          <w:sz w:val="24"/>
          <w:szCs w:val="24"/>
          <w:lang w:val="en-US"/>
        </w:rPr>
      </w:pPr>
      <w:r w:rsidRPr="41BE6589">
        <w:rPr>
          <w:b/>
          <w:bCs/>
          <w:color w:val="AB8F3C"/>
          <w:sz w:val="24"/>
          <w:szCs w:val="24"/>
          <w:lang w:val="en-US"/>
        </w:rPr>
        <w:t xml:space="preserve">Mission </w:t>
      </w:r>
    </w:p>
    <w:p w14:paraId="4987CAE1" w14:textId="5B7D1709" w:rsidR="7C1E1F7C" w:rsidRDefault="7C1E1F7C" w:rsidP="41BE6589">
      <w:pPr>
        <w:rPr>
          <w:lang w:val="en-US"/>
        </w:rPr>
      </w:pPr>
      <w:r w:rsidRPr="41BE6589">
        <w:rPr>
          <w:lang w:val="en-US"/>
        </w:rPr>
        <w:t>To deliver high-quality, culturally safe, and holistic health and wellbeing services that meet the needs of our people at every stage of life supporting healing, strength, and connection across comm</w:t>
      </w:r>
      <w:r w:rsidR="7912D5D5" w:rsidRPr="41BE6589">
        <w:rPr>
          <w:lang w:val="en-US"/>
        </w:rPr>
        <w:t xml:space="preserve">unity and Country. </w:t>
      </w:r>
    </w:p>
    <w:p w14:paraId="28B92BBB" w14:textId="5B8251ED" w:rsidR="54FC9BEC" w:rsidRDefault="54FC9BEC" w:rsidP="41BE6589">
      <w:pPr>
        <w:pStyle w:val="Heading2"/>
        <w:rPr>
          <w:b/>
          <w:bCs/>
          <w:color w:val="AB8F3C"/>
          <w:sz w:val="24"/>
          <w:szCs w:val="24"/>
          <w:lang w:val="en-US"/>
        </w:rPr>
      </w:pPr>
      <w:r w:rsidRPr="41BE6589">
        <w:rPr>
          <w:b/>
          <w:bCs/>
          <w:color w:val="AB8F3C"/>
          <w:sz w:val="24"/>
          <w:szCs w:val="24"/>
          <w:lang w:val="en-US"/>
        </w:rPr>
        <w:t xml:space="preserve">Vision </w:t>
      </w:r>
    </w:p>
    <w:p w14:paraId="0C3C39CA" w14:textId="67692660" w:rsidR="212E9491" w:rsidRDefault="212E9491" w:rsidP="41BE6589">
      <w:pPr>
        <w:rPr>
          <w:lang w:val="en-US"/>
        </w:rPr>
      </w:pPr>
      <w:r w:rsidRPr="55FB03B7">
        <w:rPr>
          <w:lang w:val="en-US"/>
        </w:rPr>
        <w:t xml:space="preserve">Strong, healthy people and communities, grounded in culture and supported through holistic care. </w:t>
      </w:r>
    </w:p>
    <w:p w14:paraId="4B98D692" w14:textId="70C4C2F9" w:rsidR="54FC9BEC" w:rsidRDefault="54FC9BEC" w:rsidP="41BE6589">
      <w:pPr>
        <w:pStyle w:val="Heading2"/>
        <w:rPr>
          <w:b/>
          <w:bCs/>
          <w:color w:val="AB8F3C"/>
          <w:sz w:val="24"/>
          <w:szCs w:val="24"/>
          <w:lang w:val="en-US"/>
        </w:rPr>
      </w:pPr>
      <w:r w:rsidRPr="41BE6589">
        <w:rPr>
          <w:b/>
          <w:bCs/>
          <w:color w:val="AB8F3C"/>
          <w:sz w:val="24"/>
          <w:szCs w:val="24"/>
          <w:lang w:val="en-US"/>
        </w:rPr>
        <w:t xml:space="preserve">Values </w:t>
      </w:r>
    </w:p>
    <w:tbl>
      <w:tblPr>
        <w:tblStyle w:val="TableGrid"/>
        <w:tblW w:w="10191" w:type="dxa"/>
        <w:tblInd w:w="-605" w:type="dxa"/>
        <w:tblBorders>
          <w:top w:val="single" w:sz="12" w:space="0" w:color="AB8F3C"/>
          <w:left w:val="single" w:sz="12" w:space="0" w:color="AB8F3C"/>
          <w:bottom w:val="single" w:sz="12" w:space="0" w:color="AB8F3C"/>
          <w:right w:val="single" w:sz="12" w:space="0" w:color="AB8F3C"/>
          <w:insideH w:val="single" w:sz="12" w:space="0" w:color="AB8F3C"/>
          <w:insideV w:val="single" w:sz="12" w:space="0" w:color="AB8F3C"/>
        </w:tblBorders>
        <w:tblLook w:val="06A0" w:firstRow="1" w:lastRow="0" w:firstColumn="1" w:lastColumn="0" w:noHBand="1" w:noVBand="1"/>
      </w:tblPr>
      <w:tblGrid>
        <w:gridCol w:w="2576"/>
        <w:gridCol w:w="7615"/>
      </w:tblGrid>
      <w:tr w:rsidR="41BE6589" w14:paraId="6450E0EB" w14:textId="77777777" w:rsidTr="00C5186F">
        <w:trPr>
          <w:trHeight w:val="300"/>
        </w:trPr>
        <w:tc>
          <w:tcPr>
            <w:tcW w:w="2576" w:type="dxa"/>
          </w:tcPr>
          <w:p w14:paraId="05D321E3" w14:textId="0C71C349" w:rsidR="0CF2E48B" w:rsidRDefault="0CF2E48B" w:rsidP="41BE6589">
            <w:pPr>
              <w:rPr>
                <w:b/>
                <w:bCs/>
                <w:lang w:val="en-US"/>
              </w:rPr>
            </w:pPr>
            <w:r w:rsidRPr="41BE6589">
              <w:rPr>
                <w:b/>
                <w:bCs/>
                <w:lang w:val="en-US"/>
              </w:rPr>
              <w:t xml:space="preserve">Our Values </w:t>
            </w:r>
          </w:p>
        </w:tc>
        <w:tc>
          <w:tcPr>
            <w:tcW w:w="7615" w:type="dxa"/>
          </w:tcPr>
          <w:p w14:paraId="0238259D" w14:textId="55695CA7" w:rsidR="0CF2E48B" w:rsidRDefault="0CF2E48B" w:rsidP="41BE6589">
            <w:pPr>
              <w:rPr>
                <w:b/>
                <w:bCs/>
                <w:lang w:val="en-US"/>
              </w:rPr>
            </w:pPr>
            <w:r w:rsidRPr="41BE6589">
              <w:rPr>
                <w:b/>
                <w:bCs/>
                <w:lang w:val="en-US"/>
              </w:rPr>
              <w:t>What it Means to Us</w:t>
            </w:r>
          </w:p>
        </w:tc>
      </w:tr>
      <w:tr w:rsidR="41BE6589" w14:paraId="5834058D" w14:textId="77777777" w:rsidTr="00C5186F">
        <w:trPr>
          <w:trHeight w:val="300"/>
        </w:trPr>
        <w:tc>
          <w:tcPr>
            <w:tcW w:w="2576" w:type="dxa"/>
          </w:tcPr>
          <w:p w14:paraId="4BBA3876" w14:textId="590ACBC9" w:rsidR="0CF2E48B" w:rsidRDefault="0CF2E48B" w:rsidP="41BE6589">
            <w:pPr>
              <w:rPr>
                <w:lang w:val="en-US"/>
              </w:rPr>
            </w:pPr>
            <w:r w:rsidRPr="41BE6589">
              <w:rPr>
                <w:lang w:val="en-US"/>
              </w:rPr>
              <w:t xml:space="preserve">Quality Care </w:t>
            </w:r>
          </w:p>
        </w:tc>
        <w:tc>
          <w:tcPr>
            <w:tcW w:w="7615" w:type="dxa"/>
          </w:tcPr>
          <w:p w14:paraId="72602087" w14:textId="496746DB" w:rsidR="280B42E0" w:rsidRDefault="280B42E0" w:rsidP="41BE6589">
            <w:pPr>
              <w:rPr>
                <w:lang w:val="en-US"/>
              </w:rPr>
            </w:pPr>
            <w:r w:rsidRPr="41BE6589">
              <w:rPr>
                <w:lang w:val="en-US"/>
              </w:rPr>
              <w:t>We deliver safe, high quality, culturally responsive care in everything we do.</w:t>
            </w:r>
          </w:p>
        </w:tc>
      </w:tr>
      <w:tr w:rsidR="41BE6589" w14:paraId="6ACB4FAD" w14:textId="77777777" w:rsidTr="00C5186F">
        <w:trPr>
          <w:trHeight w:val="300"/>
        </w:trPr>
        <w:tc>
          <w:tcPr>
            <w:tcW w:w="2576" w:type="dxa"/>
          </w:tcPr>
          <w:p w14:paraId="4F8E62ED" w14:textId="1DD2A30D" w:rsidR="0CF2E48B" w:rsidRDefault="0CF2E48B" w:rsidP="41BE6589">
            <w:pPr>
              <w:rPr>
                <w:lang w:val="en-US"/>
              </w:rPr>
            </w:pPr>
            <w:r w:rsidRPr="41BE6589">
              <w:rPr>
                <w:lang w:val="en-US"/>
              </w:rPr>
              <w:t xml:space="preserve">Holistic Wellbeing </w:t>
            </w:r>
          </w:p>
        </w:tc>
        <w:tc>
          <w:tcPr>
            <w:tcW w:w="7615" w:type="dxa"/>
          </w:tcPr>
          <w:p w14:paraId="34DCC412" w14:textId="34924E21" w:rsidR="69727B9C" w:rsidRDefault="69727B9C" w:rsidP="41BE6589">
            <w:pPr>
              <w:rPr>
                <w:lang w:val="en-US"/>
              </w:rPr>
            </w:pPr>
            <w:r w:rsidRPr="41BE6589">
              <w:rPr>
                <w:lang w:val="en-US"/>
              </w:rPr>
              <w:t>We support physical, social, emotional, and spiritual health.</w:t>
            </w:r>
          </w:p>
        </w:tc>
      </w:tr>
      <w:tr w:rsidR="41BE6589" w14:paraId="3F4F6D1B" w14:textId="77777777" w:rsidTr="00C5186F">
        <w:trPr>
          <w:trHeight w:val="300"/>
        </w:trPr>
        <w:tc>
          <w:tcPr>
            <w:tcW w:w="2576" w:type="dxa"/>
          </w:tcPr>
          <w:p w14:paraId="788CEB07" w14:textId="56D74EF7" w:rsidR="0CF2E48B" w:rsidRDefault="0CF2E48B" w:rsidP="41BE6589">
            <w:pPr>
              <w:rPr>
                <w:lang w:val="en-US"/>
              </w:rPr>
            </w:pPr>
            <w:r w:rsidRPr="41BE6589">
              <w:rPr>
                <w:lang w:val="en-US"/>
              </w:rPr>
              <w:t xml:space="preserve">Respect and Self Determination </w:t>
            </w:r>
          </w:p>
        </w:tc>
        <w:tc>
          <w:tcPr>
            <w:tcW w:w="7615" w:type="dxa"/>
          </w:tcPr>
          <w:p w14:paraId="7244747C" w14:textId="423B201B" w:rsidR="2AA9124F" w:rsidRDefault="2AA9124F" w:rsidP="41BE6589">
            <w:pPr>
              <w:rPr>
                <w:lang w:val="en-US"/>
              </w:rPr>
            </w:pPr>
            <w:r w:rsidRPr="41BE6589">
              <w:rPr>
                <w:lang w:val="en-US"/>
              </w:rPr>
              <w:t>We listen, partner and support community led dec</w:t>
            </w:r>
            <w:r w:rsidR="7AA55FB8" w:rsidRPr="41BE6589">
              <w:rPr>
                <w:lang w:val="en-US"/>
              </w:rPr>
              <w:t>ision making.</w:t>
            </w:r>
          </w:p>
        </w:tc>
      </w:tr>
      <w:tr w:rsidR="41BE6589" w14:paraId="1CA03193" w14:textId="77777777" w:rsidTr="00C5186F">
        <w:trPr>
          <w:trHeight w:val="300"/>
        </w:trPr>
        <w:tc>
          <w:tcPr>
            <w:tcW w:w="2576" w:type="dxa"/>
          </w:tcPr>
          <w:p w14:paraId="24C0595C" w14:textId="74EB23C6" w:rsidR="0CF2E48B" w:rsidRDefault="0CF2E48B" w:rsidP="41BE6589">
            <w:pPr>
              <w:rPr>
                <w:lang w:val="en-US"/>
              </w:rPr>
            </w:pPr>
            <w:r w:rsidRPr="41BE6589">
              <w:rPr>
                <w:lang w:val="en-US"/>
              </w:rPr>
              <w:t xml:space="preserve">Teamwork </w:t>
            </w:r>
          </w:p>
        </w:tc>
        <w:tc>
          <w:tcPr>
            <w:tcW w:w="7615" w:type="dxa"/>
          </w:tcPr>
          <w:p w14:paraId="17CC4983" w14:textId="371A2AAE" w:rsidR="5EF70E7B" w:rsidRDefault="5EF70E7B" w:rsidP="41BE6589">
            <w:pPr>
              <w:rPr>
                <w:lang w:val="en-US"/>
              </w:rPr>
            </w:pPr>
            <w:r w:rsidRPr="41BE6589">
              <w:rPr>
                <w:lang w:val="en-US"/>
              </w:rPr>
              <w:t>We work collaboratively, support each other and our communi</w:t>
            </w:r>
            <w:r w:rsidR="1D721AD2" w:rsidRPr="41BE6589">
              <w:rPr>
                <w:lang w:val="en-US"/>
              </w:rPr>
              <w:t xml:space="preserve">ties </w:t>
            </w:r>
            <w:r w:rsidRPr="41BE6589">
              <w:rPr>
                <w:lang w:val="en-US"/>
              </w:rPr>
              <w:t xml:space="preserve">to achieve shared goals. </w:t>
            </w:r>
          </w:p>
        </w:tc>
      </w:tr>
      <w:tr w:rsidR="41BE6589" w14:paraId="69441295" w14:textId="77777777" w:rsidTr="00C5186F">
        <w:trPr>
          <w:trHeight w:val="300"/>
        </w:trPr>
        <w:tc>
          <w:tcPr>
            <w:tcW w:w="2576" w:type="dxa"/>
          </w:tcPr>
          <w:p w14:paraId="702B5B86" w14:textId="308AD391" w:rsidR="0CF2E48B" w:rsidRDefault="0CF2E48B" w:rsidP="41BE6589">
            <w:pPr>
              <w:rPr>
                <w:lang w:val="en-US"/>
              </w:rPr>
            </w:pPr>
            <w:r w:rsidRPr="41BE6589">
              <w:rPr>
                <w:lang w:val="en-US"/>
              </w:rPr>
              <w:t xml:space="preserve">Integrity </w:t>
            </w:r>
          </w:p>
        </w:tc>
        <w:tc>
          <w:tcPr>
            <w:tcW w:w="7615" w:type="dxa"/>
          </w:tcPr>
          <w:p w14:paraId="5BF38D78" w14:textId="48123411" w:rsidR="0917DF7A" w:rsidRDefault="0917DF7A" w:rsidP="41BE6589">
            <w:pPr>
              <w:rPr>
                <w:lang w:val="en-US"/>
              </w:rPr>
            </w:pPr>
            <w:r w:rsidRPr="41BE6589">
              <w:rPr>
                <w:lang w:val="en-US"/>
              </w:rPr>
              <w:t>We are reliable and act with honesty, transparency and accountability in all that we do.</w:t>
            </w:r>
          </w:p>
        </w:tc>
      </w:tr>
      <w:tr w:rsidR="41BE6589" w14:paraId="41DF4668" w14:textId="77777777" w:rsidTr="00C5186F">
        <w:trPr>
          <w:trHeight w:val="300"/>
        </w:trPr>
        <w:tc>
          <w:tcPr>
            <w:tcW w:w="2576" w:type="dxa"/>
          </w:tcPr>
          <w:p w14:paraId="455E0DDD" w14:textId="69FF3326" w:rsidR="0CF2E48B" w:rsidRDefault="0CF2E48B" w:rsidP="41BE6589">
            <w:pPr>
              <w:rPr>
                <w:lang w:val="en-US"/>
              </w:rPr>
            </w:pPr>
            <w:r w:rsidRPr="41BE6589">
              <w:rPr>
                <w:lang w:val="en-US"/>
              </w:rPr>
              <w:t xml:space="preserve">Learning and Growth </w:t>
            </w:r>
          </w:p>
        </w:tc>
        <w:tc>
          <w:tcPr>
            <w:tcW w:w="7615" w:type="dxa"/>
          </w:tcPr>
          <w:p w14:paraId="3A146F0E" w14:textId="5281C901" w:rsidR="2432F64C" w:rsidRDefault="2432F64C" w:rsidP="41BE6589">
            <w:pPr>
              <w:rPr>
                <w:lang w:val="en-US"/>
              </w:rPr>
            </w:pPr>
            <w:r w:rsidRPr="41BE6589">
              <w:rPr>
                <w:lang w:val="en-US"/>
              </w:rPr>
              <w:t xml:space="preserve">We encourage continuous learning, personal development, and organisational improvement. </w:t>
            </w:r>
          </w:p>
        </w:tc>
      </w:tr>
      <w:tr w:rsidR="41BE6589" w14:paraId="3575003C" w14:textId="77777777" w:rsidTr="00C5186F">
        <w:trPr>
          <w:trHeight w:val="300"/>
        </w:trPr>
        <w:tc>
          <w:tcPr>
            <w:tcW w:w="2576" w:type="dxa"/>
          </w:tcPr>
          <w:p w14:paraId="2C297E1D" w14:textId="2FAB3201" w:rsidR="0CF2E48B" w:rsidRDefault="0CF2E48B" w:rsidP="41BE6589">
            <w:pPr>
              <w:rPr>
                <w:lang w:val="en-US"/>
              </w:rPr>
            </w:pPr>
            <w:r w:rsidRPr="41BE6589">
              <w:rPr>
                <w:lang w:val="en-US"/>
              </w:rPr>
              <w:t xml:space="preserve">Community Voice </w:t>
            </w:r>
          </w:p>
        </w:tc>
        <w:tc>
          <w:tcPr>
            <w:tcW w:w="7615" w:type="dxa"/>
          </w:tcPr>
          <w:p w14:paraId="6487ADE5" w14:textId="09AEFBE8" w:rsidR="67972BE9" w:rsidRDefault="67972BE9" w:rsidP="41BE6589">
            <w:pPr>
              <w:rPr>
                <w:lang w:val="en-US"/>
              </w:rPr>
            </w:pPr>
            <w:r w:rsidRPr="41BE6589">
              <w:rPr>
                <w:lang w:val="en-US"/>
              </w:rPr>
              <w:t xml:space="preserve">We listen to our community and shape our services around their needs. </w:t>
            </w:r>
          </w:p>
        </w:tc>
      </w:tr>
    </w:tbl>
    <w:p w14:paraId="6FBFC051" w14:textId="34A3090D" w:rsidR="41BE6589" w:rsidRDefault="41BE6589" w:rsidP="41BE6589">
      <w:pPr>
        <w:pStyle w:val="Heading2"/>
        <w:rPr>
          <w:b/>
          <w:bCs/>
          <w:color w:val="C00000"/>
          <w:sz w:val="24"/>
          <w:szCs w:val="24"/>
          <w:lang w:val="en-US"/>
        </w:rPr>
      </w:pPr>
    </w:p>
    <w:p w14:paraId="1F2D70CF" w14:textId="5ECB5F34" w:rsidR="41BE6589" w:rsidRDefault="41BE6589" w:rsidP="41BE6589">
      <w:pPr>
        <w:pStyle w:val="Heading2"/>
        <w:rPr>
          <w:b/>
          <w:bCs/>
          <w:color w:val="C00000"/>
          <w:sz w:val="24"/>
          <w:szCs w:val="24"/>
          <w:lang w:val="en-US"/>
        </w:rPr>
      </w:pPr>
    </w:p>
    <w:p w14:paraId="024B28D9" w14:textId="48256674" w:rsidR="41BE6589" w:rsidRDefault="41BE6589" w:rsidP="41BE6589">
      <w:pPr>
        <w:pStyle w:val="Heading2"/>
        <w:rPr>
          <w:b/>
          <w:bCs/>
          <w:color w:val="C00000"/>
          <w:sz w:val="24"/>
          <w:szCs w:val="24"/>
          <w:lang w:val="en-US"/>
        </w:rPr>
      </w:pPr>
    </w:p>
    <w:p w14:paraId="255D8C77" w14:textId="05EE3D35" w:rsidR="54FC9BEC" w:rsidRDefault="54FC9BEC" w:rsidP="41BE6589">
      <w:pPr>
        <w:pStyle w:val="Heading2"/>
        <w:rPr>
          <w:b/>
          <w:bCs/>
          <w:color w:val="C00000"/>
          <w:sz w:val="24"/>
          <w:szCs w:val="24"/>
          <w:lang w:val="en-US"/>
        </w:rPr>
      </w:pPr>
      <w:r w:rsidRPr="41BE6589">
        <w:rPr>
          <w:b/>
          <w:bCs/>
          <w:color w:val="C00000"/>
          <w:sz w:val="24"/>
          <w:szCs w:val="24"/>
          <w:lang w:val="en-US"/>
        </w:rPr>
        <w:t xml:space="preserve">Position Summary </w:t>
      </w:r>
    </w:p>
    <w:p w14:paraId="2F8EECCD" w14:textId="77777777" w:rsidR="0069172E" w:rsidRPr="0069172E" w:rsidRDefault="0069172E" w:rsidP="0069172E">
      <w:r w:rsidRPr="0069172E">
        <w:t>The FDSV Support Worker provides culturally secure, trauma</w:t>
      </w:r>
      <w:r w:rsidRPr="0069172E">
        <w:noBreakHyphen/>
        <w:t>informed support to Aboriginal individuals and families affected by Family, Domestic and Sexual Violence. The role focuses on early intervention, community education and strengthening community safety by challenging harmful attitudes and promoting healing and wellbeing.</w:t>
      </w:r>
    </w:p>
    <w:p w14:paraId="191F3BF5" w14:textId="77777777" w:rsidR="0069172E" w:rsidRPr="0069172E" w:rsidRDefault="0069172E" w:rsidP="0069172E">
      <w:r w:rsidRPr="0069172E">
        <w:t>Working within a holistic and relational framework, the Support Worker engages with women, children and families, provides advocacy, counselling, and therapeutic support, and connects clients to appropriate services. The role also contributes to reducing the impacts of violence, increasing resilience, and supporting coordinated responses across agencies.</w:t>
      </w:r>
    </w:p>
    <w:p w14:paraId="51F39B8A" w14:textId="45925D8B" w:rsidR="41BE6589" w:rsidRPr="0069172E" w:rsidRDefault="0069172E" w:rsidP="41BE6589">
      <w:r w:rsidRPr="0069172E">
        <w:t xml:space="preserve">This position is based at Yura </w:t>
      </w:r>
      <w:proofErr w:type="spellStart"/>
      <w:r w:rsidRPr="0069172E">
        <w:t>Yungi</w:t>
      </w:r>
      <w:proofErr w:type="spellEnd"/>
      <w:r w:rsidRPr="0069172E">
        <w:t xml:space="preserve"> Medical Service in Halls Creek and includes travel to remote communities by light aircraft, 2WD or 4WD vehicles.</w:t>
      </w:r>
    </w:p>
    <w:p w14:paraId="07A32805" w14:textId="29B6D573" w:rsidR="54FC9BEC" w:rsidRDefault="54FC9BEC" w:rsidP="41BE6589">
      <w:pPr>
        <w:pStyle w:val="Heading2"/>
        <w:rPr>
          <w:b/>
          <w:bCs/>
          <w:color w:val="AB8F3C"/>
          <w:sz w:val="24"/>
          <w:szCs w:val="24"/>
          <w:lang w:val="en-US"/>
        </w:rPr>
      </w:pPr>
      <w:r w:rsidRPr="41BE6589">
        <w:rPr>
          <w:b/>
          <w:bCs/>
          <w:color w:val="AB8F3C"/>
          <w:sz w:val="24"/>
          <w:szCs w:val="24"/>
          <w:lang w:val="en-US"/>
        </w:rPr>
        <w:t xml:space="preserve">Key Responsibilities </w:t>
      </w:r>
    </w:p>
    <w:p w14:paraId="595F34FD" w14:textId="77777777" w:rsidR="00B11650" w:rsidRPr="00B11650" w:rsidRDefault="00B11650" w:rsidP="00B11650">
      <w:pPr>
        <w:numPr>
          <w:ilvl w:val="0"/>
          <w:numId w:val="9"/>
        </w:numPr>
        <w:spacing w:line="240" w:lineRule="auto"/>
      </w:pPr>
      <w:r w:rsidRPr="00B11650">
        <w:t>Provide culturally appropriate support to clients and families experiencing or at risk of family and domestic violence.</w:t>
      </w:r>
    </w:p>
    <w:p w14:paraId="3480A773" w14:textId="77777777" w:rsidR="00B11650" w:rsidRPr="00B11650" w:rsidRDefault="00B11650" w:rsidP="00B11650">
      <w:pPr>
        <w:numPr>
          <w:ilvl w:val="0"/>
          <w:numId w:val="9"/>
        </w:numPr>
        <w:spacing w:line="240" w:lineRule="auto"/>
      </w:pPr>
      <w:r w:rsidRPr="00B11650">
        <w:t>Assist clients with practical needs, including complying with court orders and agency directions.</w:t>
      </w:r>
    </w:p>
    <w:p w14:paraId="46A4C2F0" w14:textId="77777777" w:rsidR="00B11650" w:rsidRPr="00B11650" w:rsidRDefault="00B11650" w:rsidP="00B11650">
      <w:pPr>
        <w:numPr>
          <w:ilvl w:val="0"/>
          <w:numId w:val="9"/>
        </w:numPr>
        <w:spacing w:line="240" w:lineRule="auto"/>
      </w:pPr>
      <w:r w:rsidRPr="00B11650">
        <w:t>Build and maintain strong referral pathways and networks with internal teams and external service providers.</w:t>
      </w:r>
    </w:p>
    <w:p w14:paraId="39D75B10" w14:textId="77777777" w:rsidR="00B11650" w:rsidRPr="00B11650" w:rsidRDefault="00B11650" w:rsidP="00B11650">
      <w:pPr>
        <w:numPr>
          <w:ilvl w:val="0"/>
          <w:numId w:val="9"/>
        </w:numPr>
        <w:spacing w:line="240" w:lineRule="auto"/>
      </w:pPr>
      <w:r w:rsidRPr="00B11650">
        <w:t>Advocate on behalf of clients and coordinate referrals to ensure wrap</w:t>
      </w:r>
      <w:r w:rsidRPr="00B11650">
        <w:noBreakHyphen/>
        <w:t>around support.</w:t>
      </w:r>
    </w:p>
    <w:p w14:paraId="15CD418B" w14:textId="77777777" w:rsidR="00B11650" w:rsidRPr="00B11650" w:rsidRDefault="00B11650" w:rsidP="00B11650">
      <w:pPr>
        <w:numPr>
          <w:ilvl w:val="0"/>
          <w:numId w:val="9"/>
        </w:numPr>
        <w:spacing w:line="240" w:lineRule="auto"/>
      </w:pPr>
      <w:r w:rsidRPr="00B11650">
        <w:t>Conduct home visits as required to assess needs and deliver in</w:t>
      </w:r>
      <w:r w:rsidRPr="00B11650">
        <w:noBreakHyphen/>
        <w:t>home support.</w:t>
      </w:r>
    </w:p>
    <w:p w14:paraId="7E5824F8" w14:textId="77777777" w:rsidR="00B11650" w:rsidRPr="00B11650" w:rsidRDefault="00B11650" w:rsidP="00B11650">
      <w:pPr>
        <w:numPr>
          <w:ilvl w:val="0"/>
          <w:numId w:val="9"/>
        </w:numPr>
        <w:spacing w:line="240" w:lineRule="auto"/>
      </w:pPr>
      <w:r w:rsidRPr="00B11650">
        <w:t>Deliver culturally informed counselling and support services to individuals, groups and families.</w:t>
      </w:r>
    </w:p>
    <w:p w14:paraId="168F3622" w14:textId="77777777" w:rsidR="00B11650" w:rsidRPr="00B11650" w:rsidRDefault="00B11650" w:rsidP="00B11650">
      <w:pPr>
        <w:numPr>
          <w:ilvl w:val="0"/>
          <w:numId w:val="9"/>
        </w:numPr>
        <w:spacing w:line="240" w:lineRule="auto"/>
      </w:pPr>
      <w:r w:rsidRPr="00B11650">
        <w:t>Support clients to address the cycle of abuse, family dysfunction and cultural disconnection through appropriate pathways and interventions.</w:t>
      </w:r>
    </w:p>
    <w:p w14:paraId="0F1C6988" w14:textId="77777777" w:rsidR="00B11650" w:rsidRPr="00B11650" w:rsidRDefault="00B11650" w:rsidP="00B11650">
      <w:pPr>
        <w:numPr>
          <w:ilvl w:val="0"/>
          <w:numId w:val="9"/>
        </w:numPr>
        <w:spacing w:line="240" w:lineRule="auto"/>
      </w:pPr>
      <w:r w:rsidRPr="00B11650">
        <w:t>Facilitate individual and group sessions, community education and healing activities related to the impacts of family violence.</w:t>
      </w:r>
    </w:p>
    <w:p w14:paraId="50093C34" w14:textId="77777777" w:rsidR="00B11650" w:rsidRPr="00B11650" w:rsidRDefault="00B11650" w:rsidP="00B11650">
      <w:pPr>
        <w:numPr>
          <w:ilvl w:val="0"/>
          <w:numId w:val="9"/>
        </w:numPr>
        <w:spacing w:line="240" w:lineRule="auto"/>
      </w:pPr>
      <w:r w:rsidRPr="00B11650">
        <w:t>Strengthen interagency collaboration by developing and maintaining effective relationships with partner organisations.</w:t>
      </w:r>
    </w:p>
    <w:p w14:paraId="0D5780C5" w14:textId="77777777" w:rsidR="00B11650" w:rsidRDefault="00B11650" w:rsidP="00B11650">
      <w:pPr>
        <w:numPr>
          <w:ilvl w:val="0"/>
          <w:numId w:val="9"/>
        </w:numPr>
        <w:spacing w:line="240" w:lineRule="auto"/>
      </w:pPr>
      <w:r w:rsidRPr="00B11650">
        <w:t>Participate in health promotion activities to raise community awareness of family and domestic violence.</w:t>
      </w:r>
    </w:p>
    <w:p w14:paraId="1440F0A6" w14:textId="77777777" w:rsidR="00A4283D" w:rsidRDefault="00A4283D" w:rsidP="00A4283D">
      <w:pPr>
        <w:spacing w:line="240" w:lineRule="auto"/>
      </w:pPr>
    </w:p>
    <w:p w14:paraId="75706E93" w14:textId="77777777" w:rsidR="00A4283D" w:rsidRDefault="00A4283D" w:rsidP="00A4283D">
      <w:pPr>
        <w:spacing w:line="240" w:lineRule="auto"/>
      </w:pPr>
    </w:p>
    <w:p w14:paraId="6F02BC0E" w14:textId="77777777" w:rsidR="00A4283D" w:rsidRPr="00B11650" w:rsidRDefault="00A4283D" w:rsidP="00A4283D">
      <w:pPr>
        <w:spacing w:line="240" w:lineRule="auto"/>
      </w:pPr>
    </w:p>
    <w:p w14:paraId="70F3ABED" w14:textId="77777777" w:rsidR="00B11650" w:rsidRPr="00B11650" w:rsidRDefault="00B11650" w:rsidP="00B11650">
      <w:pPr>
        <w:numPr>
          <w:ilvl w:val="0"/>
          <w:numId w:val="9"/>
        </w:numPr>
        <w:spacing w:line="240" w:lineRule="auto"/>
      </w:pPr>
      <w:r w:rsidRPr="00B11650">
        <w:t>Ensure all service delivery is culturally secure, trauma</w:t>
      </w:r>
      <w:r w:rsidRPr="00B11650">
        <w:noBreakHyphen/>
        <w:t>informed and aligned with community needs.</w:t>
      </w:r>
    </w:p>
    <w:p w14:paraId="4F17A34D" w14:textId="77777777" w:rsidR="00B11650" w:rsidRPr="00B11650" w:rsidRDefault="00B11650" w:rsidP="00B11650">
      <w:pPr>
        <w:numPr>
          <w:ilvl w:val="0"/>
          <w:numId w:val="9"/>
        </w:numPr>
        <w:spacing w:line="240" w:lineRule="auto"/>
      </w:pPr>
      <w:r w:rsidRPr="00B11650">
        <w:t>Work in accordance with Yura Yungi policies, procedures, legislative requirements and best</w:t>
      </w:r>
      <w:r w:rsidRPr="00B11650">
        <w:noBreakHyphen/>
        <w:t>practice standards.</w:t>
      </w:r>
    </w:p>
    <w:p w14:paraId="58E092B8" w14:textId="77777777" w:rsidR="00B11650" w:rsidRPr="00B11650" w:rsidRDefault="00B11650" w:rsidP="00B11650">
      <w:pPr>
        <w:numPr>
          <w:ilvl w:val="0"/>
          <w:numId w:val="9"/>
        </w:numPr>
        <w:spacing w:line="240" w:lineRule="auto"/>
      </w:pPr>
      <w:r w:rsidRPr="00B11650">
        <w:t>Maintain accurate case management notes, documentation and reporting in line with program and funding requirements.</w:t>
      </w:r>
    </w:p>
    <w:p w14:paraId="3A697D34" w14:textId="77777777" w:rsidR="00B11650" w:rsidRPr="00B11650" w:rsidRDefault="00B11650" w:rsidP="00B11650">
      <w:pPr>
        <w:numPr>
          <w:ilvl w:val="0"/>
          <w:numId w:val="9"/>
        </w:numPr>
        <w:spacing w:line="240" w:lineRule="auto"/>
      </w:pPr>
      <w:r w:rsidRPr="00B11650">
        <w:t xml:space="preserve">Enter client information and data into </w:t>
      </w:r>
      <w:proofErr w:type="spellStart"/>
      <w:r w:rsidRPr="00B11650">
        <w:t>MMEx</w:t>
      </w:r>
      <w:proofErr w:type="spellEnd"/>
      <w:r w:rsidRPr="00B11650">
        <w:t xml:space="preserve"> or other approved systems to support comprehensive reporting.</w:t>
      </w:r>
    </w:p>
    <w:p w14:paraId="7BF4FDFE" w14:textId="77777777" w:rsidR="00B11650" w:rsidRPr="00B11650" w:rsidRDefault="00B11650" w:rsidP="00B11650">
      <w:pPr>
        <w:numPr>
          <w:ilvl w:val="0"/>
          <w:numId w:val="9"/>
        </w:numPr>
        <w:spacing w:line="240" w:lineRule="auto"/>
      </w:pPr>
      <w:r w:rsidRPr="00B11650">
        <w:t xml:space="preserve">Monitor the availability and safe functioning of equipment and resources required for service delivery in Halls Creek, </w:t>
      </w:r>
      <w:proofErr w:type="spellStart"/>
      <w:r w:rsidRPr="00B11650">
        <w:t>Kundat</w:t>
      </w:r>
      <w:proofErr w:type="spellEnd"/>
      <w:r w:rsidRPr="00B11650">
        <w:t xml:space="preserve"> Djaru and other agreed communities.</w:t>
      </w:r>
    </w:p>
    <w:p w14:paraId="00C0EBC5" w14:textId="77777777" w:rsidR="00B11650" w:rsidRPr="00B11650" w:rsidRDefault="00B11650" w:rsidP="00B11650">
      <w:pPr>
        <w:numPr>
          <w:ilvl w:val="0"/>
          <w:numId w:val="9"/>
        </w:numPr>
        <w:spacing w:line="240" w:lineRule="auto"/>
      </w:pPr>
      <w:r w:rsidRPr="00B11650">
        <w:t>Perform other duties as directed by the Manager within the scope of skills, competence and training.</w:t>
      </w:r>
    </w:p>
    <w:p w14:paraId="2E0402EB" w14:textId="3FF54CB5" w:rsidR="41BE6589" w:rsidRDefault="41BE6589" w:rsidP="41BE6589">
      <w:pPr>
        <w:rPr>
          <w:lang w:val="en-US"/>
        </w:rPr>
      </w:pPr>
    </w:p>
    <w:p w14:paraId="1BF010F1" w14:textId="2A952F40" w:rsidR="54FC9BEC" w:rsidRDefault="54FC9BEC" w:rsidP="41BE6589">
      <w:pPr>
        <w:pStyle w:val="Heading2"/>
        <w:rPr>
          <w:b/>
          <w:bCs/>
          <w:color w:val="AB8F3C"/>
          <w:sz w:val="24"/>
          <w:szCs w:val="24"/>
          <w:lang w:val="en-US"/>
        </w:rPr>
      </w:pPr>
      <w:r w:rsidRPr="41BE6589">
        <w:rPr>
          <w:b/>
          <w:bCs/>
          <w:color w:val="AB8F3C"/>
          <w:sz w:val="24"/>
          <w:szCs w:val="24"/>
          <w:lang w:val="en-US"/>
        </w:rPr>
        <w:t xml:space="preserve">Selection Criteria </w:t>
      </w:r>
    </w:p>
    <w:p w14:paraId="041E8840" w14:textId="19D7A77B" w:rsidR="21EBD570" w:rsidRDefault="21EBD570" w:rsidP="41BE6589">
      <w:pPr>
        <w:rPr>
          <w:b/>
          <w:bCs/>
          <w:color w:val="000000" w:themeColor="text1"/>
          <w:lang w:val="en-US"/>
        </w:rPr>
      </w:pPr>
      <w:r w:rsidRPr="41BE6589">
        <w:rPr>
          <w:b/>
          <w:bCs/>
          <w:color w:val="000000" w:themeColor="text1"/>
          <w:lang w:val="en-US"/>
        </w:rPr>
        <w:t>Essential:</w:t>
      </w:r>
    </w:p>
    <w:p w14:paraId="13D37166" w14:textId="210285F8" w:rsidR="003C37C8" w:rsidRPr="003C37C8" w:rsidRDefault="003C37C8" w:rsidP="003C37C8">
      <w:pPr>
        <w:pStyle w:val="ListParagraph"/>
        <w:numPr>
          <w:ilvl w:val="0"/>
          <w:numId w:val="10"/>
        </w:numPr>
        <w:rPr>
          <w:color w:val="000000" w:themeColor="text1"/>
        </w:rPr>
      </w:pPr>
      <w:r w:rsidRPr="003C37C8">
        <w:rPr>
          <w:color w:val="000000" w:themeColor="text1"/>
        </w:rPr>
        <w:t>Demonstrated understanding of Family, Domestic and Sexual Violence (FDSV) in an Aboriginal Australian cultural context, including the effects of intergenerational trauma, cultural disconnection and the need for culturally secure and holistic service responses.</w:t>
      </w:r>
    </w:p>
    <w:p w14:paraId="31B1FEF7" w14:textId="267E7B50" w:rsidR="003C37C8" w:rsidRPr="003C37C8" w:rsidRDefault="003C37C8" w:rsidP="003C37C8">
      <w:pPr>
        <w:pStyle w:val="ListParagraph"/>
        <w:numPr>
          <w:ilvl w:val="0"/>
          <w:numId w:val="10"/>
        </w:numPr>
        <w:rPr>
          <w:color w:val="000000" w:themeColor="text1"/>
        </w:rPr>
      </w:pPr>
      <w:r w:rsidRPr="003C37C8">
        <w:rPr>
          <w:color w:val="000000" w:themeColor="text1"/>
        </w:rPr>
        <w:t>Proven experience in case management using a trauma</w:t>
      </w:r>
      <w:r w:rsidRPr="003C37C8">
        <w:rPr>
          <w:color w:val="000000" w:themeColor="text1"/>
        </w:rPr>
        <w:noBreakHyphen/>
        <w:t>informed, healing</w:t>
      </w:r>
      <w:r w:rsidRPr="003C37C8">
        <w:rPr>
          <w:color w:val="000000" w:themeColor="text1"/>
        </w:rPr>
        <w:noBreakHyphen/>
        <w:t>focused approach, ensuring clients receive wrap</w:t>
      </w:r>
      <w:r w:rsidRPr="003C37C8">
        <w:rPr>
          <w:color w:val="000000" w:themeColor="text1"/>
        </w:rPr>
        <w:noBreakHyphen/>
        <w:t>around support and improved safety outcomes.</w:t>
      </w:r>
    </w:p>
    <w:p w14:paraId="148F2A51" w14:textId="600331E5" w:rsidR="003C37C8" w:rsidRPr="003C37C8" w:rsidRDefault="003C37C8" w:rsidP="003C37C8">
      <w:pPr>
        <w:pStyle w:val="ListParagraph"/>
        <w:numPr>
          <w:ilvl w:val="0"/>
          <w:numId w:val="10"/>
        </w:numPr>
        <w:rPr>
          <w:color w:val="000000" w:themeColor="text1"/>
        </w:rPr>
      </w:pPr>
      <w:r w:rsidRPr="003C37C8">
        <w:rPr>
          <w:color w:val="000000" w:themeColor="text1"/>
        </w:rPr>
        <w:t>Highly developed interpersonal and communication skills, with the ability to build trust, engage respectfully with clients, deliver community education, and support community awareness of the harmful impacts of FDSV.</w:t>
      </w:r>
    </w:p>
    <w:p w14:paraId="53571E12" w14:textId="7779EAB6" w:rsidR="003C37C8" w:rsidRPr="003C37C8" w:rsidRDefault="003C37C8" w:rsidP="003C37C8">
      <w:pPr>
        <w:pStyle w:val="ListParagraph"/>
        <w:numPr>
          <w:ilvl w:val="0"/>
          <w:numId w:val="10"/>
        </w:numPr>
        <w:rPr>
          <w:color w:val="000000" w:themeColor="text1"/>
        </w:rPr>
      </w:pPr>
      <w:r w:rsidRPr="003C37C8">
        <w:rPr>
          <w:color w:val="000000" w:themeColor="text1"/>
        </w:rPr>
        <w:t>Strong organisational and planning skills, with the ability to prioritise competing tasks, respond to crisis situations, and provide timely place</w:t>
      </w:r>
      <w:r w:rsidRPr="003C37C8">
        <w:rPr>
          <w:color w:val="000000" w:themeColor="text1"/>
        </w:rPr>
        <w:noBreakHyphen/>
        <w:t>based interventions.</w:t>
      </w:r>
    </w:p>
    <w:p w14:paraId="50297EAA" w14:textId="613B6E9E" w:rsidR="003C37C8" w:rsidRDefault="003C37C8" w:rsidP="003C37C8">
      <w:pPr>
        <w:pStyle w:val="ListParagraph"/>
        <w:numPr>
          <w:ilvl w:val="0"/>
          <w:numId w:val="10"/>
        </w:numPr>
        <w:rPr>
          <w:color w:val="000000" w:themeColor="text1"/>
        </w:rPr>
      </w:pPr>
      <w:r w:rsidRPr="003C37C8">
        <w:rPr>
          <w:color w:val="000000" w:themeColor="text1"/>
        </w:rPr>
        <w:t>Demonstrated ability to work respectfully and effectively with Aboriginal and Torres Strait Islander clients, families, communities and staff, showing cultural understanding, empathy and sensitivity to support healing, recovery and resilience.</w:t>
      </w:r>
    </w:p>
    <w:p w14:paraId="1D6FAE53" w14:textId="77777777" w:rsidR="00A4283D" w:rsidRDefault="00A4283D" w:rsidP="00A4283D">
      <w:pPr>
        <w:rPr>
          <w:color w:val="000000" w:themeColor="text1"/>
        </w:rPr>
      </w:pPr>
    </w:p>
    <w:p w14:paraId="715B5B6C" w14:textId="77777777" w:rsidR="00A4283D" w:rsidRDefault="00A4283D" w:rsidP="00A4283D">
      <w:pPr>
        <w:rPr>
          <w:color w:val="000000" w:themeColor="text1"/>
        </w:rPr>
      </w:pPr>
    </w:p>
    <w:p w14:paraId="2130C54C" w14:textId="77777777" w:rsidR="00A4283D" w:rsidRDefault="00A4283D" w:rsidP="00A4283D">
      <w:pPr>
        <w:rPr>
          <w:color w:val="000000" w:themeColor="text1"/>
        </w:rPr>
      </w:pPr>
    </w:p>
    <w:p w14:paraId="13D63012" w14:textId="77777777" w:rsidR="00A4283D" w:rsidRPr="00A4283D" w:rsidRDefault="00A4283D" w:rsidP="00A4283D">
      <w:pPr>
        <w:rPr>
          <w:color w:val="000000" w:themeColor="text1"/>
        </w:rPr>
      </w:pPr>
    </w:p>
    <w:p w14:paraId="62ED2FB3" w14:textId="0DA4ABB9" w:rsidR="003C37C8" w:rsidRPr="003C37C8" w:rsidRDefault="003C37C8" w:rsidP="003C37C8">
      <w:pPr>
        <w:pStyle w:val="ListParagraph"/>
        <w:numPr>
          <w:ilvl w:val="0"/>
          <w:numId w:val="10"/>
        </w:numPr>
        <w:rPr>
          <w:color w:val="000000" w:themeColor="text1"/>
        </w:rPr>
      </w:pPr>
      <w:r w:rsidRPr="003C37C8">
        <w:rPr>
          <w:color w:val="000000" w:themeColor="text1"/>
        </w:rPr>
        <w:t>Proven ability to work collaboratively within a multidisciplinary team and in partnership with external agencies, supporting coordinated service delivery, shared case planning and improved safety for women and children.</w:t>
      </w:r>
    </w:p>
    <w:p w14:paraId="7B1F5E31" w14:textId="07EF851A" w:rsidR="00A4283D" w:rsidRPr="00A4283D" w:rsidRDefault="003C37C8" w:rsidP="00A4283D">
      <w:pPr>
        <w:pStyle w:val="ListParagraph"/>
        <w:numPr>
          <w:ilvl w:val="0"/>
          <w:numId w:val="10"/>
        </w:numPr>
        <w:rPr>
          <w:color w:val="000000" w:themeColor="text1"/>
        </w:rPr>
      </w:pPr>
      <w:r w:rsidRPr="003C37C8">
        <w:rPr>
          <w:color w:val="000000" w:themeColor="text1"/>
        </w:rPr>
        <w:t>Knowledge of Occupational Health and Safety (OHS) requirements and processes, ensuring safe practice during community visits, home visits, program delivery and crisis response.</w:t>
      </w:r>
    </w:p>
    <w:p w14:paraId="372EA0C0" w14:textId="6FE2B393" w:rsidR="003C37C8" w:rsidRPr="003C37C8" w:rsidRDefault="003C37C8" w:rsidP="003C37C8">
      <w:pPr>
        <w:pStyle w:val="ListParagraph"/>
        <w:numPr>
          <w:ilvl w:val="0"/>
          <w:numId w:val="10"/>
        </w:numPr>
        <w:rPr>
          <w:color w:val="000000" w:themeColor="text1"/>
        </w:rPr>
      </w:pPr>
      <w:r w:rsidRPr="003C37C8">
        <w:rPr>
          <w:color w:val="000000" w:themeColor="text1"/>
        </w:rPr>
        <w:t>Current C</w:t>
      </w:r>
      <w:r w:rsidRPr="003C37C8">
        <w:rPr>
          <w:color w:val="000000" w:themeColor="text1"/>
        </w:rPr>
        <w:noBreakHyphen/>
        <w:t>Class Driver’s Licence.</w:t>
      </w:r>
    </w:p>
    <w:p w14:paraId="12D9AF68" w14:textId="1312A9D6" w:rsidR="003C37C8" w:rsidRPr="003C37C8" w:rsidRDefault="003C37C8" w:rsidP="003C37C8">
      <w:pPr>
        <w:pStyle w:val="ListParagraph"/>
        <w:numPr>
          <w:ilvl w:val="0"/>
          <w:numId w:val="10"/>
        </w:numPr>
        <w:rPr>
          <w:color w:val="000000" w:themeColor="text1"/>
        </w:rPr>
      </w:pPr>
      <w:r w:rsidRPr="003C37C8">
        <w:rPr>
          <w:color w:val="000000" w:themeColor="text1"/>
        </w:rPr>
        <w:t>National Police Clearance.</w:t>
      </w:r>
    </w:p>
    <w:p w14:paraId="210F7529" w14:textId="5D3A5E23" w:rsidR="003C37C8" w:rsidRPr="003C37C8" w:rsidRDefault="003C37C8" w:rsidP="41BE6589">
      <w:pPr>
        <w:pStyle w:val="ListParagraph"/>
        <w:numPr>
          <w:ilvl w:val="0"/>
          <w:numId w:val="10"/>
        </w:numPr>
        <w:rPr>
          <w:color w:val="000000" w:themeColor="text1"/>
        </w:rPr>
      </w:pPr>
      <w:r w:rsidRPr="003C37C8">
        <w:rPr>
          <w:color w:val="000000" w:themeColor="text1"/>
        </w:rPr>
        <w:t xml:space="preserve">Current Working </w:t>
      </w:r>
      <w:proofErr w:type="gramStart"/>
      <w:r w:rsidRPr="003C37C8">
        <w:rPr>
          <w:color w:val="000000" w:themeColor="text1"/>
        </w:rPr>
        <w:t>With</w:t>
      </w:r>
      <w:proofErr w:type="gramEnd"/>
      <w:r w:rsidRPr="003C37C8">
        <w:rPr>
          <w:color w:val="000000" w:themeColor="text1"/>
        </w:rPr>
        <w:t xml:space="preserve"> Children Check.</w:t>
      </w:r>
    </w:p>
    <w:p w14:paraId="3D514200" w14:textId="67961A8F" w:rsidR="21EBD570" w:rsidRDefault="21EBD570" w:rsidP="41BE6589">
      <w:pPr>
        <w:rPr>
          <w:b/>
          <w:bCs/>
          <w:color w:val="000000" w:themeColor="text1"/>
          <w:lang w:val="en-US"/>
        </w:rPr>
      </w:pPr>
      <w:r w:rsidRPr="55FB03B7">
        <w:rPr>
          <w:b/>
          <w:bCs/>
          <w:color w:val="000000" w:themeColor="text1"/>
          <w:lang w:val="en-US"/>
        </w:rPr>
        <w:t xml:space="preserve">Desirable: </w:t>
      </w:r>
    </w:p>
    <w:p w14:paraId="25B8059C" w14:textId="2A9825DD" w:rsidR="00362FA2" w:rsidRPr="00362FA2" w:rsidRDefault="00362FA2" w:rsidP="00362FA2">
      <w:pPr>
        <w:pStyle w:val="ListParagraph"/>
        <w:numPr>
          <w:ilvl w:val="0"/>
          <w:numId w:val="11"/>
        </w:numPr>
        <w:rPr>
          <w:color w:val="000000" w:themeColor="text1"/>
        </w:rPr>
      </w:pPr>
      <w:r w:rsidRPr="00362FA2">
        <w:rPr>
          <w:color w:val="000000" w:themeColor="text1"/>
        </w:rPr>
        <w:t xml:space="preserve">A relevant qualification in Social Work, Community Development, Counselling, Psychology, or a related field (undergraduate or postgraduate). </w:t>
      </w:r>
    </w:p>
    <w:p w14:paraId="1FBBEFF1" w14:textId="08280AD0" w:rsidR="00362FA2" w:rsidRPr="00362FA2" w:rsidRDefault="00362FA2" w:rsidP="00362FA2">
      <w:pPr>
        <w:pStyle w:val="ListParagraph"/>
        <w:numPr>
          <w:ilvl w:val="0"/>
          <w:numId w:val="11"/>
        </w:numPr>
        <w:rPr>
          <w:color w:val="000000" w:themeColor="text1"/>
        </w:rPr>
      </w:pPr>
      <w:r w:rsidRPr="00362FA2">
        <w:rPr>
          <w:color w:val="000000" w:themeColor="text1"/>
        </w:rPr>
        <w:t xml:space="preserve">A willingness to undertake professional development or further studies relevant to trauma, healing, and FDSV practice. </w:t>
      </w:r>
    </w:p>
    <w:p w14:paraId="0C6344DC" w14:textId="1A332443" w:rsidR="41BE6589" w:rsidRDefault="00362FA2" w:rsidP="55FB03B7">
      <w:pPr>
        <w:pStyle w:val="ListParagraph"/>
        <w:numPr>
          <w:ilvl w:val="0"/>
          <w:numId w:val="11"/>
        </w:numPr>
        <w:rPr>
          <w:color w:val="000000" w:themeColor="text1"/>
        </w:rPr>
      </w:pPr>
      <w:r w:rsidRPr="00362FA2">
        <w:rPr>
          <w:color w:val="000000" w:themeColor="text1"/>
        </w:rPr>
        <w:t>Experience in the Domestic and Family Violence sector, particularly in support work, case management, counselling or community education roles.</w:t>
      </w:r>
    </w:p>
    <w:p w14:paraId="05ECA5ED" w14:textId="77777777" w:rsidR="00362FA2" w:rsidRPr="00362FA2" w:rsidRDefault="00362FA2" w:rsidP="00362FA2">
      <w:pPr>
        <w:rPr>
          <w:color w:val="000000" w:themeColor="text1"/>
        </w:rPr>
      </w:pPr>
    </w:p>
    <w:p w14:paraId="7C71954B" w14:textId="53CC0770" w:rsidR="41BE6589" w:rsidRDefault="15F9218F" w:rsidP="55FB03B7">
      <w:pPr>
        <w:pStyle w:val="Heading2"/>
        <w:rPr>
          <w:b/>
          <w:bCs/>
          <w:color w:val="C00000"/>
          <w:sz w:val="24"/>
          <w:szCs w:val="24"/>
          <w:lang w:val="en-US"/>
        </w:rPr>
      </w:pPr>
      <w:r w:rsidRPr="55FB03B7">
        <w:rPr>
          <w:b/>
          <w:bCs/>
          <w:color w:val="C00000"/>
          <w:sz w:val="24"/>
          <w:szCs w:val="24"/>
          <w:lang w:val="en-US"/>
        </w:rPr>
        <w:t>Organisational</w:t>
      </w:r>
    </w:p>
    <w:p w14:paraId="7FA6C3E0" w14:textId="0298BB61" w:rsidR="41BE6589" w:rsidRDefault="3C81395A" w:rsidP="55FB03B7">
      <w:pPr>
        <w:pStyle w:val="ListParagraph"/>
        <w:numPr>
          <w:ilvl w:val="0"/>
          <w:numId w:val="1"/>
        </w:numPr>
        <w:rPr>
          <w:lang w:val="en-US"/>
        </w:rPr>
      </w:pPr>
      <w:r w:rsidRPr="55FB03B7">
        <w:rPr>
          <w:lang w:val="en-US"/>
        </w:rPr>
        <w:t>Promote and implement the philosophy, aim and objectives of YYMS</w:t>
      </w:r>
      <w:r w:rsidR="666E6463" w:rsidRPr="55FB03B7">
        <w:rPr>
          <w:lang w:val="en-US"/>
        </w:rPr>
        <w:t>.</w:t>
      </w:r>
      <w:r w:rsidRPr="55FB03B7">
        <w:rPr>
          <w:lang w:val="en-US"/>
        </w:rPr>
        <w:t xml:space="preserve"> </w:t>
      </w:r>
    </w:p>
    <w:p w14:paraId="0B7FA174" w14:textId="47FB0F45" w:rsidR="3C81395A" w:rsidRDefault="3C81395A" w:rsidP="55FB03B7">
      <w:pPr>
        <w:pStyle w:val="ListParagraph"/>
        <w:numPr>
          <w:ilvl w:val="0"/>
          <w:numId w:val="1"/>
        </w:numPr>
        <w:rPr>
          <w:lang w:val="en-US"/>
        </w:rPr>
      </w:pPr>
      <w:r w:rsidRPr="55FB03B7">
        <w:rPr>
          <w:lang w:val="en-US"/>
        </w:rPr>
        <w:t>Be an active team member and support a service-based work culture showing commitment to the organisation’s strategy, mission</w:t>
      </w:r>
      <w:r w:rsidR="3C7406A5" w:rsidRPr="55FB03B7">
        <w:rPr>
          <w:lang w:val="en-US"/>
        </w:rPr>
        <w:t>, vision and values.</w:t>
      </w:r>
    </w:p>
    <w:p w14:paraId="2EB0838E" w14:textId="5D54CFAD" w:rsidR="64157335" w:rsidRDefault="64157335" w:rsidP="55FB03B7">
      <w:pPr>
        <w:pStyle w:val="ListParagraph"/>
        <w:numPr>
          <w:ilvl w:val="0"/>
          <w:numId w:val="1"/>
        </w:numPr>
        <w:rPr>
          <w:lang w:val="en-US"/>
        </w:rPr>
      </w:pPr>
      <w:r w:rsidRPr="55FB03B7">
        <w:rPr>
          <w:lang w:val="en-US"/>
        </w:rPr>
        <w:t>Ahere to all YYMS Policies and Procedures.</w:t>
      </w:r>
    </w:p>
    <w:p w14:paraId="4361B8CF" w14:textId="2BEA5681" w:rsidR="64157335" w:rsidRDefault="64157335" w:rsidP="55FB03B7">
      <w:pPr>
        <w:pStyle w:val="ListParagraph"/>
        <w:numPr>
          <w:ilvl w:val="0"/>
          <w:numId w:val="1"/>
        </w:numPr>
        <w:rPr>
          <w:lang w:val="en-US"/>
        </w:rPr>
      </w:pPr>
      <w:r w:rsidRPr="55FB03B7">
        <w:rPr>
          <w:lang w:val="en-US"/>
        </w:rPr>
        <w:t>Actively participate in the organisation’s Quality Management System – LOGIQC.</w:t>
      </w:r>
    </w:p>
    <w:p w14:paraId="1ACBEF64" w14:textId="5CB4FD62" w:rsidR="64157335" w:rsidRDefault="64157335" w:rsidP="55FB03B7">
      <w:pPr>
        <w:pStyle w:val="ListParagraph"/>
        <w:numPr>
          <w:ilvl w:val="0"/>
          <w:numId w:val="1"/>
        </w:numPr>
        <w:rPr>
          <w:lang w:val="en-US"/>
        </w:rPr>
      </w:pPr>
      <w:r w:rsidRPr="55FB03B7">
        <w:rPr>
          <w:lang w:val="en-US"/>
        </w:rPr>
        <w:t>Identify and participate in continuous quality improvement activities and apply quality improvement principles to all duties perfo</w:t>
      </w:r>
      <w:r w:rsidR="5850D02C" w:rsidRPr="55FB03B7">
        <w:rPr>
          <w:lang w:val="en-US"/>
        </w:rPr>
        <w:t xml:space="preserve">rmed. </w:t>
      </w:r>
    </w:p>
    <w:p w14:paraId="4466D3E4" w14:textId="3671F5EF" w:rsidR="5850D02C" w:rsidRDefault="5850D02C" w:rsidP="55FB03B7">
      <w:pPr>
        <w:pStyle w:val="ListParagraph"/>
        <w:numPr>
          <w:ilvl w:val="0"/>
          <w:numId w:val="1"/>
        </w:numPr>
        <w:rPr>
          <w:lang w:val="en-US"/>
        </w:rPr>
      </w:pPr>
      <w:r w:rsidRPr="55FB03B7">
        <w:rPr>
          <w:lang w:val="en-US"/>
        </w:rPr>
        <w:t xml:space="preserve">Actively participate in staff meeting and professional development activities. </w:t>
      </w:r>
    </w:p>
    <w:p w14:paraId="48AE4FD8" w14:textId="3A2B7D71" w:rsidR="5850D02C" w:rsidRDefault="5850D02C" w:rsidP="55FB03B7">
      <w:pPr>
        <w:pStyle w:val="ListParagraph"/>
        <w:numPr>
          <w:ilvl w:val="0"/>
          <w:numId w:val="1"/>
        </w:numPr>
        <w:rPr>
          <w:lang w:val="en-US"/>
        </w:rPr>
      </w:pPr>
      <w:r w:rsidRPr="55FB03B7">
        <w:rPr>
          <w:lang w:val="en-US"/>
        </w:rPr>
        <w:t xml:space="preserve">Actively support a productive team approach to primary health care services provided by YYMS. </w:t>
      </w:r>
    </w:p>
    <w:p w14:paraId="3D6217B0" w14:textId="06EB8247" w:rsidR="5850D02C" w:rsidRDefault="5850D02C" w:rsidP="55FB03B7">
      <w:pPr>
        <w:pStyle w:val="ListParagraph"/>
        <w:numPr>
          <w:ilvl w:val="0"/>
          <w:numId w:val="1"/>
        </w:numPr>
        <w:rPr>
          <w:lang w:val="en-US"/>
        </w:rPr>
      </w:pPr>
      <w:r w:rsidRPr="55FB03B7">
        <w:rPr>
          <w:lang w:val="en-US"/>
        </w:rPr>
        <w:t>Take all reasonable steps to support the employment, professional development and promotion of Aboriginal people ac</w:t>
      </w:r>
      <w:r w:rsidR="0FD31679" w:rsidRPr="55FB03B7">
        <w:rPr>
          <w:lang w:val="en-US"/>
        </w:rPr>
        <w:t>ross all parts of YYMS.</w:t>
      </w:r>
    </w:p>
    <w:p w14:paraId="3ACB2B2B" w14:textId="63937C0B" w:rsidR="0FD31679" w:rsidRDefault="0FD31679" w:rsidP="55FB03B7">
      <w:pPr>
        <w:pStyle w:val="ListParagraph"/>
        <w:numPr>
          <w:ilvl w:val="0"/>
          <w:numId w:val="1"/>
        </w:numPr>
        <w:rPr>
          <w:lang w:val="en-US"/>
        </w:rPr>
      </w:pPr>
      <w:r w:rsidRPr="55FB03B7">
        <w:rPr>
          <w:lang w:val="en-US"/>
        </w:rPr>
        <w:t xml:space="preserve">Other duties as required within the scope of your skills and experience if requested by management. </w:t>
      </w:r>
    </w:p>
    <w:p w14:paraId="3013AAE9" w14:textId="77777777" w:rsidR="00A4283D" w:rsidRDefault="00A4283D" w:rsidP="00A4283D">
      <w:pPr>
        <w:rPr>
          <w:lang w:val="en-US"/>
        </w:rPr>
      </w:pPr>
    </w:p>
    <w:p w14:paraId="1E06EE49" w14:textId="77777777" w:rsidR="00A4283D" w:rsidRDefault="00A4283D" w:rsidP="00A4283D">
      <w:pPr>
        <w:rPr>
          <w:lang w:val="en-US"/>
        </w:rPr>
      </w:pPr>
    </w:p>
    <w:p w14:paraId="3CA88931" w14:textId="77777777" w:rsidR="00A4283D" w:rsidRPr="00A4283D" w:rsidRDefault="00A4283D" w:rsidP="00A4283D">
      <w:pPr>
        <w:rPr>
          <w:lang w:val="en-US"/>
        </w:rPr>
      </w:pPr>
    </w:p>
    <w:p w14:paraId="11773E19" w14:textId="02CAEB05" w:rsidR="55FB03B7" w:rsidRDefault="55FB03B7" w:rsidP="55FB03B7">
      <w:pPr>
        <w:rPr>
          <w:lang w:val="en-US"/>
        </w:rPr>
      </w:pPr>
    </w:p>
    <w:p w14:paraId="327F70BF" w14:textId="10C329A8" w:rsidR="7CE6DB99" w:rsidRDefault="7CE6DB99" w:rsidP="41BE6589">
      <w:pPr>
        <w:pStyle w:val="Heading2"/>
        <w:rPr>
          <w:b/>
          <w:bCs/>
          <w:color w:val="C00000"/>
          <w:sz w:val="24"/>
          <w:szCs w:val="24"/>
          <w:lang w:val="en-US"/>
        </w:rPr>
      </w:pPr>
      <w:r w:rsidRPr="41BE6589">
        <w:rPr>
          <w:b/>
          <w:bCs/>
          <w:color w:val="C00000"/>
          <w:sz w:val="24"/>
          <w:szCs w:val="24"/>
          <w:lang w:val="en-US"/>
        </w:rPr>
        <w:t xml:space="preserve">Work Health &amp; Safety (WHS) Responsibilities </w:t>
      </w:r>
    </w:p>
    <w:p w14:paraId="46DDE794" w14:textId="7892C3F1" w:rsidR="55FB03B7" w:rsidRPr="00A4283D" w:rsidRDefault="4789F88A" w:rsidP="55FB03B7">
      <w:pPr>
        <w:pStyle w:val="ListParagraph"/>
        <w:numPr>
          <w:ilvl w:val="0"/>
          <w:numId w:val="2"/>
        </w:numPr>
        <w:rPr>
          <w:lang w:val="en-US"/>
        </w:rPr>
      </w:pPr>
      <w:r w:rsidRPr="55FB03B7">
        <w:rPr>
          <w:lang w:val="en-US"/>
        </w:rPr>
        <w:t xml:space="preserve">Take reasonable care for your own health and safety and for the health and safety of anyone else who may be affected by your acts </w:t>
      </w:r>
      <w:r w:rsidR="1C1BF9B1" w:rsidRPr="55FB03B7">
        <w:rPr>
          <w:lang w:val="en-US"/>
        </w:rPr>
        <w:t>and omissions in the workplace.</w:t>
      </w:r>
    </w:p>
    <w:p w14:paraId="661E3428" w14:textId="6498CB4E" w:rsidR="1C1BF9B1" w:rsidRDefault="1C1BF9B1" w:rsidP="41BE6589">
      <w:pPr>
        <w:pStyle w:val="ListParagraph"/>
        <w:numPr>
          <w:ilvl w:val="0"/>
          <w:numId w:val="2"/>
        </w:numPr>
        <w:rPr>
          <w:lang w:val="en-US"/>
        </w:rPr>
      </w:pPr>
      <w:r w:rsidRPr="41BE6589">
        <w:rPr>
          <w:lang w:val="en-US"/>
        </w:rPr>
        <w:t>Follow all safety procedures and contribute to a safe work environment. Work in accordance with YYMS’ WHS policy</w:t>
      </w:r>
      <w:r w:rsidR="4C401740" w:rsidRPr="41BE6589">
        <w:rPr>
          <w:lang w:val="en-US"/>
        </w:rPr>
        <w:t xml:space="preserve">, the WHS Act, Regulations and Code of Practices. </w:t>
      </w:r>
    </w:p>
    <w:p w14:paraId="089686B0" w14:textId="4692C010" w:rsidR="16C4EC2D" w:rsidRDefault="16C4EC2D" w:rsidP="41BE6589">
      <w:pPr>
        <w:pStyle w:val="ListParagraph"/>
        <w:numPr>
          <w:ilvl w:val="0"/>
          <w:numId w:val="2"/>
        </w:numPr>
        <w:rPr>
          <w:lang w:val="en-US"/>
        </w:rPr>
      </w:pPr>
      <w:r w:rsidRPr="41BE6589">
        <w:rPr>
          <w:lang w:val="en-US"/>
        </w:rPr>
        <w:t>Identify and assist to reduce Work Health &amp; Safety hazards and risks.</w:t>
      </w:r>
    </w:p>
    <w:p w14:paraId="0383ABF4" w14:textId="35E11DBD" w:rsidR="16C4EC2D" w:rsidRDefault="16C4EC2D" w:rsidP="55FB03B7">
      <w:pPr>
        <w:pStyle w:val="ListParagraph"/>
        <w:numPr>
          <w:ilvl w:val="0"/>
          <w:numId w:val="2"/>
        </w:numPr>
        <w:rPr>
          <w:lang w:val="en-US"/>
        </w:rPr>
      </w:pPr>
      <w:r w:rsidRPr="55FB03B7">
        <w:rPr>
          <w:lang w:val="en-US"/>
        </w:rPr>
        <w:t>Ensure WHS non-conformances or incidents/injuries are reported</w:t>
      </w:r>
      <w:r w:rsidR="0BFD57AE" w:rsidRPr="55FB03B7">
        <w:rPr>
          <w:lang w:val="en-US"/>
        </w:rPr>
        <w:t xml:space="preserve">. </w:t>
      </w:r>
    </w:p>
    <w:p w14:paraId="481BDDB1" w14:textId="0B8F9BF6" w:rsidR="0BFD57AE" w:rsidRDefault="0BFD57AE" w:rsidP="55FB03B7">
      <w:pPr>
        <w:pStyle w:val="ListParagraph"/>
        <w:numPr>
          <w:ilvl w:val="0"/>
          <w:numId w:val="2"/>
        </w:numPr>
        <w:rPr>
          <w:lang w:val="en-US"/>
        </w:rPr>
      </w:pPr>
      <w:r w:rsidRPr="55FB03B7">
        <w:rPr>
          <w:lang w:val="en-US"/>
        </w:rPr>
        <w:t xml:space="preserve">Follow the reasonable direction of Work Health &amp; Safety representatives. </w:t>
      </w:r>
    </w:p>
    <w:p w14:paraId="30A1F9B2" w14:textId="2F2BBAA3" w:rsidR="55FB03B7" w:rsidRDefault="55FB03B7" w:rsidP="55FB03B7">
      <w:pPr>
        <w:rPr>
          <w:lang w:val="en-US"/>
        </w:rPr>
      </w:pPr>
    </w:p>
    <w:p w14:paraId="105B15C8" w14:textId="40D7C37B" w:rsidR="7CE6DB99" w:rsidRDefault="7CE6DB99" w:rsidP="41BE6589">
      <w:pPr>
        <w:pStyle w:val="Heading2"/>
        <w:rPr>
          <w:b/>
          <w:bCs/>
          <w:color w:val="C00000"/>
          <w:sz w:val="24"/>
          <w:szCs w:val="24"/>
          <w:lang w:val="en-US"/>
        </w:rPr>
      </w:pPr>
      <w:r w:rsidRPr="41BE6589">
        <w:rPr>
          <w:b/>
          <w:bCs/>
          <w:color w:val="C00000"/>
          <w:sz w:val="24"/>
          <w:szCs w:val="24"/>
          <w:lang w:val="en-US"/>
        </w:rPr>
        <w:t xml:space="preserve">Privacy &amp; Confidentiality </w:t>
      </w:r>
    </w:p>
    <w:p w14:paraId="126D0BC1" w14:textId="51B9E525" w:rsidR="7CE6DB99" w:rsidRDefault="7CE6DB99" w:rsidP="41BE6589">
      <w:pPr>
        <w:rPr>
          <w:lang w:val="en-US"/>
        </w:rPr>
      </w:pPr>
      <w:r w:rsidRPr="41BE6589">
        <w:rPr>
          <w:lang w:val="en-US"/>
        </w:rPr>
        <w:t xml:space="preserve">According to the YYMS Code of Conduct, all staff must protect the confidentiality of information acquired in the course of their work including any patient information. A staff member should not use of </w:t>
      </w:r>
      <w:r w:rsidR="5CA576E0" w:rsidRPr="41BE6589">
        <w:rPr>
          <w:lang w:val="en-US"/>
        </w:rPr>
        <w:t>disclosing</w:t>
      </w:r>
      <w:r w:rsidRPr="41BE6589">
        <w:rPr>
          <w:lang w:val="en-US"/>
        </w:rPr>
        <w:t xml:space="preserve"> any personal or sensitive information to any</w:t>
      </w:r>
      <w:r w:rsidR="0D4A8ADE" w:rsidRPr="41BE6589">
        <w:rPr>
          <w:lang w:val="en-US"/>
        </w:rPr>
        <w:t xml:space="preserve"> other person without specific authority to do so. You must comply with relevant privacy and </w:t>
      </w:r>
      <w:r w:rsidR="4322511B" w:rsidRPr="41BE6589">
        <w:rPr>
          <w:lang w:val="en-US"/>
        </w:rPr>
        <w:t>information about</w:t>
      </w:r>
      <w:r w:rsidR="0D4A8ADE" w:rsidRPr="41BE6589">
        <w:rPr>
          <w:lang w:val="en-US"/>
        </w:rPr>
        <w:t xml:space="preserve"> acts and </w:t>
      </w:r>
      <w:r w:rsidR="13915E5A" w:rsidRPr="41BE6589">
        <w:rPr>
          <w:lang w:val="en-US"/>
        </w:rPr>
        <w:t>regulations</w:t>
      </w:r>
      <w:r w:rsidR="0D4A8ADE" w:rsidRPr="41BE6589">
        <w:rPr>
          <w:lang w:val="en-US"/>
        </w:rPr>
        <w:t xml:space="preserve">. This confidentiality </w:t>
      </w:r>
      <w:r w:rsidR="291F0D04" w:rsidRPr="41BE6589">
        <w:rPr>
          <w:lang w:val="en-US"/>
        </w:rPr>
        <w:t xml:space="preserve">agreement remains in force while you are in your current position and after you leave the organisation. </w:t>
      </w:r>
    </w:p>
    <w:p w14:paraId="5730FB32" w14:textId="1E942620" w:rsidR="55FB03B7" w:rsidRDefault="55FB03B7" w:rsidP="55FB03B7">
      <w:pPr>
        <w:pStyle w:val="Heading2"/>
        <w:rPr>
          <w:lang w:val="en-US"/>
        </w:rPr>
      </w:pPr>
    </w:p>
    <w:p w14:paraId="3316A956" w14:textId="537C5ADA" w:rsidR="41BE6589" w:rsidRDefault="41BE6589" w:rsidP="55FB03B7">
      <w:pPr>
        <w:rPr>
          <w:lang w:val="en-US"/>
        </w:rPr>
      </w:pPr>
    </w:p>
    <w:p w14:paraId="78039F68" w14:textId="029F7C84" w:rsidR="41BE6589" w:rsidRDefault="41BE6589" w:rsidP="55FB03B7">
      <w:pPr>
        <w:rPr>
          <w:lang w:val="en-US"/>
        </w:rPr>
      </w:pPr>
    </w:p>
    <w:p w14:paraId="0A375B66" w14:textId="390700CD" w:rsidR="41BE6589" w:rsidRDefault="41BE6589" w:rsidP="55FB03B7">
      <w:pPr>
        <w:rPr>
          <w:lang w:val="en-US"/>
        </w:rPr>
      </w:pPr>
    </w:p>
    <w:p w14:paraId="05C24A51" w14:textId="1DF6210F" w:rsidR="41BE6589" w:rsidRDefault="41BE6589" w:rsidP="55FB03B7">
      <w:pPr>
        <w:rPr>
          <w:lang w:val="en-US"/>
        </w:rPr>
      </w:pPr>
    </w:p>
    <w:p w14:paraId="149E4475" w14:textId="240E7A58" w:rsidR="41BE6589" w:rsidRDefault="41BE6589" w:rsidP="55FB03B7">
      <w:pPr>
        <w:rPr>
          <w:lang w:val="en-US"/>
        </w:rPr>
      </w:pPr>
    </w:p>
    <w:p w14:paraId="3B429E16" w14:textId="48321A18" w:rsidR="41BE6589" w:rsidRDefault="41BE6589" w:rsidP="55FB03B7">
      <w:pPr>
        <w:rPr>
          <w:lang w:val="en-US"/>
        </w:rPr>
      </w:pPr>
    </w:p>
    <w:p w14:paraId="60E02A7E" w14:textId="6586D3E7" w:rsidR="41BE6589" w:rsidRDefault="41BE6589" w:rsidP="55FB03B7">
      <w:pPr>
        <w:rPr>
          <w:lang w:val="en-US"/>
        </w:rPr>
      </w:pPr>
    </w:p>
    <w:p w14:paraId="25FFB4A1" w14:textId="6282A3EC" w:rsidR="41BE6589" w:rsidRDefault="41BE6589" w:rsidP="55FB03B7">
      <w:pPr>
        <w:rPr>
          <w:lang w:val="en-US"/>
        </w:rPr>
      </w:pPr>
    </w:p>
    <w:p w14:paraId="53F49A5E" w14:textId="77777777" w:rsidR="009428E6" w:rsidRDefault="009428E6" w:rsidP="55FB03B7">
      <w:pPr>
        <w:rPr>
          <w:lang w:val="en-US"/>
        </w:rPr>
      </w:pPr>
    </w:p>
    <w:p w14:paraId="67F35248" w14:textId="77777777" w:rsidR="00A4283D" w:rsidRDefault="00A4283D" w:rsidP="55FB03B7">
      <w:pPr>
        <w:rPr>
          <w:lang w:val="en-US"/>
        </w:rPr>
      </w:pPr>
    </w:p>
    <w:p w14:paraId="6A841CC3" w14:textId="77777777" w:rsidR="00A4283D" w:rsidRDefault="00A4283D" w:rsidP="55FB03B7">
      <w:pPr>
        <w:rPr>
          <w:lang w:val="en-US"/>
        </w:rPr>
      </w:pPr>
    </w:p>
    <w:p w14:paraId="6B1985B8" w14:textId="7DD1E3D4" w:rsidR="41BE6589" w:rsidRDefault="41BE6589" w:rsidP="41BE6589">
      <w:pPr>
        <w:rPr>
          <w:lang w:val="en-US"/>
        </w:rPr>
      </w:pPr>
    </w:p>
    <w:p w14:paraId="457320AA" w14:textId="77777777" w:rsidR="00A4283D" w:rsidRDefault="00A4283D" w:rsidP="41BE6589">
      <w:pPr>
        <w:rPr>
          <w:lang w:val="en-US"/>
        </w:rPr>
      </w:pPr>
    </w:p>
    <w:p w14:paraId="1D5E1B53" w14:textId="3F31518F" w:rsidR="54FC9BEC" w:rsidRDefault="54FC9BEC" w:rsidP="41BE6589">
      <w:pPr>
        <w:pStyle w:val="Heading2"/>
        <w:rPr>
          <w:b/>
          <w:bCs/>
          <w:color w:val="AB8F3C"/>
          <w:sz w:val="24"/>
          <w:szCs w:val="24"/>
          <w:lang w:val="en-US"/>
        </w:rPr>
      </w:pPr>
      <w:r w:rsidRPr="41BE6589">
        <w:rPr>
          <w:b/>
          <w:bCs/>
          <w:color w:val="AB8F3C"/>
          <w:sz w:val="24"/>
          <w:szCs w:val="24"/>
          <w:lang w:val="en-US"/>
        </w:rPr>
        <w:t xml:space="preserve">Certification </w:t>
      </w:r>
    </w:p>
    <w:p w14:paraId="2B0A36DF" w14:textId="5162951E" w:rsidR="18978951" w:rsidRDefault="18978951" w:rsidP="41BE6589">
      <w:pPr>
        <w:jc w:val="both"/>
        <w:rPr>
          <w:rFonts w:ascii="Calibri" w:eastAsia="Calibri" w:hAnsi="Calibri" w:cs="Calibri"/>
          <w:color w:val="000000" w:themeColor="text1"/>
          <w:sz w:val="22"/>
          <w:szCs w:val="22"/>
          <w:lang w:val="en-US"/>
        </w:rPr>
      </w:pPr>
      <w:r w:rsidRPr="41BE6589">
        <w:rPr>
          <w:rFonts w:ascii="Calibri" w:eastAsia="Calibri" w:hAnsi="Calibri" w:cs="Calibri"/>
          <w:color w:val="000000" w:themeColor="text1"/>
          <w:sz w:val="22"/>
          <w:szCs w:val="22"/>
          <w:lang w:val="en-US"/>
        </w:rPr>
        <w:t>The details contained in this document are an accurate statement of the duties, responsibilities and other requirements of the position.</w:t>
      </w:r>
    </w:p>
    <w:p w14:paraId="655B356D" w14:textId="46D22D2A" w:rsidR="18978951" w:rsidRDefault="18978951" w:rsidP="41BE6589">
      <w:pPr>
        <w:spacing w:after="0"/>
        <w:jc w:val="both"/>
        <w:rPr>
          <w:rFonts w:ascii="Calibri" w:eastAsia="Calibri" w:hAnsi="Calibri" w:cs="Calibri"/>
          <w:color w:val="000000" w:themeColor="text1"/>
          <w:sz w:val="22"/>
          <w:szCs w:val="22"/>
          <w:lang w:val="en-US"/>
        </w:rPr>
      </w:pPr>
      <w:r w:rsidRPr="41BE6589">
        <w:rPr>
          <w:rFonts w:ascii="Calibri" w:eastAsia="Calibri" w:hAnsi="Calibri" w:cs="Calibri"/>
          <w:b/>
          <w:bCs/>
          <w:color w:val="000000" w:themeColor="text1"/>
          <w:sz w:val="22"/>
          <w:szCs w:val="22"/>
          <w:lang w:val="en-US"/>
        </w:rPr>
        <w:t xml:space="preserve">Name: </w:t>
      </w:r>
      <w:r w:rsidRPr="41BE6589">
        <w:rPr>
          <w:rFonts w:ascii="Calibri" w:eastAsia="Calibri" w:hAnsi="Calibri" w:cs="Calibri"/>
          <w:color w:val="000000" w:themeColor="text1"/>
          <w:sz w:val="22"/>
          <w:szCs w:val="22"/>
          <w:lang w:val="en-US"/>
        </w:rPr>
        <w:t xml:space="preserve">             Brenda Garstone</w:t>
      </w:r>
    </w:p>
    <w:p w14:paraId="6BB2DC54" w14:textId="16035313" w:rsidR="18978951" w:rsidRDefault="18978951" w:rsidP="41BE6589">
      <w:pPr>
        <w:spacing w:after="0"/>
        <w:rPr>
          <w:rFonts w:ascii="Calibri" w:eastAsia="Calibri" w:hAnsi="Calibri" w:cs="Calibri"/>
          <w:color w:val="000000" w:themeColor="text1"/>
          <w:sz w:val="22"/>
          <w:szCs w:val="22"/>
          <w:lang w:val="en-US"/>
        </w:rPr>
      </w:pPr>
      <w:r w:rsidRPr="41BE6589">
        <w:rPr>
          <w:rFonts w:ascii="Calibri" w:eastAsia="Calibri" w:hAnsi="Calibri" w:cs="Calibri"/>
          <w:b/>
          <w:bCs/>
          <w:color w:val="000000" w:themeColor="text1"/>
          <w:sz w:val="22"/>
          <w:szCs w:val="22"/>
          <w:lang w:val="en-US"/>
        </w:rPr>
        <w:t xml:space="preserve">Position:       Chief Executive Officer  </w:t>
      </w:r>
    </w:p>
    <w:p w14:paraId="6CCB8178" w14:textId="2CF9CD77" w:rsidR="41BE6589" w:rsidRDefault="41BE6589" w:rsidP="41BE6589">
      <w:pPr>
        <w:spacing w:after="0"/>
        <w:rPr>
          <w:rFonts w:ascii="Calibri" w:eastAsia="Calibri" w:hAnsi="Calibri" w:cs="Calibri"/>
          <w:color w:val="000000" w:themeColor="text1"/>
          <w:sz w:val="22"/>
          <w:szCs w:val="22"/>
          <w:lang w:val="en-US"/>
        </w:rPr>
      </w:pPr>
    </w:p>
    <w:p w14:paraId="33AC72E6" w14:textId="04E72AA6" w:rsidR="18978951" w:rsidRDefault="18978951" w:rsidP="41BE6589">
      <w:pPr>
        <w:spacing w:after="0"/>
        <w:rPr>
          <w:rFonts w:ascii="Calibri" w:eastAsia="Calibri" w:hAnsi="Calibri" w:cs="Calibri"/>
          <w:color w:val="000000" w:themeColor="text1"/>
          <w:sz w:val="22"/>
          <w:szCs w:val="22"/>
          <w:lang w:val="en-US"/>
        </w:rPr>
      </w:pPr>
      <w:proofErr w:type="gramStart"/>
      <w:r w:rsidRPr="41BE6589">
        <w:rPr>
          <w:rFonts w:ascii="Calibri" w:eastAsia="Calibri" w:hAnsi="Calibri" w:cs="Calibri"/>
          <w:b/>
          <w:bCs/>
          <w:color w:val="000000" w:themeColor="text1"/>
          <w:sz w:val="22"/>
          <w:szCs w:val="22"/>
          <w:lang w:val="en-US"/>
        </w:rPr>
        <w:t>Signed:_</w:t>
      </w:r>
      <w:proofErr w:type="gramEnd"/>
      <w:r w:rsidRPr="41BE6589">
        <w:rPr>
          <w:rFonts w:ascii="Calibri" w:eastAsia="Calibri" w:hAnsi="Calibri" w:cs="Calibri"/>
          <w:b/>
          <w:bCs/>
          <w:color w:val="000000" w:themeColor="text1"/>
          <w:sz w:val="22"/>
          <w:szCs w:val="22"/>
          <w:lang w:val="en-US"/>
        </w:rPr>
        <w:t>_______________________</w:t>
      </w:r>
    </w:p>
    <w:p w14:paraId="46986D55" w14:textId="3AE017B4" w:rsidR="41BE6589" w:rsidRDefault="41BE6589" w:rsidP="41BE6589">
      <w:pPr>
        <w:spacing w:after="0"/>
        <w:rPr>
          <w:rFonts w:ascii="Calibri" w:eastAsia="Calibri" w:hAnsi="Calibri" w:cs="Calibri"/>
          <w:color w:val="000000" w:themeColor="text1"/>
          <w:sz w:val="22"/>
          <w:szCs w:val="22"/>
          <w:lang w:val="en-US"/>
        </w:rPr>
      </w:pPr>
    </w:p>
    <w:p w14:paraId="7C1BBBA8" w14:textId="2C9B583F" w:rsidR="18978951" w:rsidRDefault="18978951" w:rsidP="41BE6589">
      <w:pPr>
        <w:jc w:val="both"/>
        <w:rPr>
          <w:rFonts w:ascii="Calibri" w:eastAsia="Calibri" w:hAnsi="Calibri" w:cs="Calibri"/>
          <w:color w:val="000000" w:themeColor="text1"/>
          <w:sz w:val="22"/>
          <w:szCs w:val="22"/>
          <w:lang w:val="en-US"/>
        </w:rPr>
      </w:pPr>
      <w:r w:rsidRPr="41BE6589">
        <w:rPr>
          <w:rFonts w:ascii="Calibri" w:eastAsia="Calibri" w:hAnsi="Calibri" w:cs="Calibri"/>
          <w:b/>
          <w:bCs/>
          <w:color w:val="000000" w:themeColor="text1"/>
          <w:sz w:val="22"/>
          <w:szCs w:val="22"/>
          <w:lang w:val="en-US"/>
        </w:rPr>
        <w:t>Date:                 _____/______/________</w:t>
      </w:r>
    </w:p>
    <w:p w14:paraId="518EB989" w14:textId="78B6A223" w:rsidR="41BE6589" w:rsidRDefault="41BE6589" w:rsidP="41BE6589">
      <w:pPr>
        <w:rPr>
          <w:lang w:val="en-US"/>
        </w:rPr>
      </w:pPr>
    </w:p>
    <w:p w14:paraId="016F7EF0" w14:textId="65CDE0B2" w:rsidR="41BE6589" w:rsidRDefault="41BE6589" w:rsidP="41BE6589">
      <w:pPr>
        <w:rPr>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1BE6589" w14:paraId="18FF4D9C" w14:textId="77777777" w:rsidTr="41BE6589">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6DA389FE" w14:textId="50ECBE5B" w:rsidR="41BE6589" w:rsidRDefault="41BE6589" w:rsidP="41BE6589">
            <w:pPr>
              <w:jc w:val="both"/>
              <w:rPr>
                <w:rFonts w:ascii="Calibri" w:eastAsia="Calibri" w:hAnsi="Calibri" w:cs="Calibri"/>
                <w:color w:val="000000" w:themeColor="text1"/>
                <w:sz w:val="22"/>
                <w:szCs w:val="22"/>
              </w:rPr>
            </w:pPr>
            <w:r w:rsidRPr="41BE6589">
              <w:rPr>
                <w:rFonts w:ascii="Calibri" w:eastAsia="Calibri" w:hAnsi="Calibri" w:cs="Calibri"/>
                <w:b/>
                <w:bCs/>
                <w:color w:val="000000" w:themeColor="text1"/>
                <w:sz w:val="22"/>
                <w:szCs w:val="22"/>
                <w:lang w:val="en-US"/>
              </w:rPr>
              <w:t>Name:                                                                  Signature:</w:t>
            </w:r>
          </w:p>
          <w:p w14:paraId="43E88950" w14:textId="62E8E323" w:rsidR="41BE6589" w:rsidRDefault="41BE6589" w:rsidP="41BE6589">
            <w:pPr>
              <w:jc w:val="both"/>
              <w:rPr>
                <w:rFonts w:ascii="Calibri" w:eastAsia="Calibri" w:hAnsi="Calibri" w:cs="Calibri"/>
                <w:color w:val="000000" w:themeColor="text1"/>
                <w:sz w:val="22"/>
                <w:szCs w:val="22"/>
              </w:rPr>
            </w:pPr>
          </w:p>
        </w:tc>
      </w:tr>
      <w:tr w:rsidR="41BE6589" w14:paraId="32EACD33" w14:textId="77777777" w:rsidTr="41BE6589">
        <w:trPr>
          <w:trHeight w:val="6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C553DDF" w14:textId="53EE95CF" w:rsidR="41BE6589" w:rsidRDefault="41BE6589" w:rsidP="41BE6589">
            <w:pPr>
              <w:jc w:val="both"/>
              <w:rPr>
                <w:rFonts w:ascii="Calibri" w:eastAsia="Calibri" w:hAnsi="Calibri" w:cs="Calibri"/>
                <w:color w:val="000000" w:themeColor="text1"/>
                <w:sz w:val="22"/>
                <w:szCs w:val="22"/>
              </w:rPr>
            </w:pPr>
            <w:r w:rsidRPr="41BE6589">
              <w:rPr>
                <w:rFonts w:ascii="Calibri" w:eastAsia="Calibri" w:hAnsi="Calibri" w:cs="Calibri"/>
                <w:b/>
                <w:bCs/>
                <w:color w:val="000000" w:themeColor="text1"/>
                <w:sz w:val="22"/>
                <w:szCs w:val="22"/>
                <w:lang w:val="en-US"/>
              </w:rPr>
              <w:t>Date appointed to position:</w:t>
            </w:r>
            <w:r>
              <w:tab/>
            </w:r>
          </w:p>
          <w:p w14:paraId="12BADB6D" w14:textId="52FBAE0D" w:rsidR="41BE6589" w:rsidRDefault="41BE6589" w:rsidP="41BE6589">
            <w:pPr>
              <w:jc w:val="both"/>
              <w:rPr>
                <w:rFonts w:ascii="Calibri" w:eastAsia="Calibri" w:hAnsi="Calibri" w:cs="Calibri"/>
                <w:color w:val="000000" w:themeColor="text1"/>
                <w:sz w:val="22"/>
                <w:szCs w:val="22"/>
              </w:rPr>
            </w:pPr>
          </w:p>
        </w:tc>
      </w:tr>
    </w:tbl>
    <w:p w14:paraId="01ECB413" w14:textId="3893FF45" w:rsidR="41BE6589" w:rsidRDefault="41BE6589" w:rsidP="41BE6589">
      <w:pPr>
        <w:rPr>
          <w:lang w:val="en-US"/>
        </w:rPr>
      </w:pPr>
    </w:p>
    <w:p w14:paraId="1136D554" w14:textId="77777777" w:rsidR="00DF7E50" w:rsidRDefault="00DF7E50" w:rsidP="41BE6589">
      <w:pPr>
        <w:rPr>
          <w:lang w:val="en-US"/>
        </w:rPr>
      </w:pPr>
    </w:p>
    <w:p w14:paraId="51D29F6C" w14:textId="77777777" w:rsidR="000066E8" w:rsidRDefault="000066E8" w:rsidP="41BE6589">
      <w:pPr>
        <w:rPr>
          <w:lang w:val="en-US"/>
        </w:rPr>
      </w:pPr>
    </w:p>
    <w:p w14:paraId="26909A17" w14:textId="77777777" w:rsidR="000066E8" w:rsidRDefault="000066E8" w:rsidP="41BE6589">
      <w:pPr>
        <w:rPr>
          <w:lang w:val="en-US"/>
        </w:rPr>
      </w:pPr>
    </w:p>
    <w:p w14:paraId="44F6D5B9" w14:textId="77777777" w:rsidR="000066E8" w:rsidRDefault="000066E8" w:rsidP="41BE6589">
      <w:pPr>
        <w:rPr>
          <w:lang w:val="en-US"/>
        </w:rPr>
      </w:pPr>
    </w:p>
    <w:p w14:paraId="4AFCBE69" w14:textId="77777777" w:rsidR="000066E8" w:rsidRDefault="000066E8" w:rsidP="41BE6589">
      <w:pPr>
        <w:rPr>
          <w:lang w:val="en-US"/>
        </w:rPr>
      </w:pPr>
    </w:p>
    <w:p w14:paraId="6D4D2582" w14:textId="77777777" w:rsidR="000066E8" w:rsidRDefault="000066E8" w:rsidP="41BE6589">
      <w:pPr>
        <w:rPr>
          <w:lang w:val="en-US"/>
        </w:rPr>
      </w:pPr>
    </w:p>
    <w:p w14:paraId="296B0592" w14:textId="77777777" w:rsidR="000066E8" w:rsidRDefault="000066E8" w:rsidP="41BE6589">
      <w:pPr>
        <w:rPr>
          <w:lang w:val="en-US"/>
        </w:rPr>
      </w:pPr>
    </w:p>
    <w:p w14:paraId="5F963A20" w14:textId="77777777" w:rsidR="000066E8" w:rsidRDefault="000066E8" w:rsidP="41BE6589">
      <w:pPr>
        <w:rPr>
          <w:lang w:val="en-US"/>
        </w:rPr>
      </w:pPr>
    </w:p>
    <w:p w14:paraId="4ED8D337" w14:textId="77777777" w:rsidR="000066E8" w:rsidRDefault="000066E8" w:rsidP="41BE6589">
      <w:pPr>
        <w:rPr>
          <w:lang w:val="en-US"/>
        </w:rPr>
      </w:pPr>
    </w:p>
    <w:p w14:paraId="1D1F541D" w14:textId="6F2BC6D6" w:rsidR="00DF7E50" w:rsidRPr="000066E8" w:rsidRDefault="00515E04" w:rsidP="000066E8">
      <w:pPr>
        <w:jc w:val="center"/>
        <w:rPr>
          <w:sz w:val="22"/>
          <w:szCs w:val="22"/>
          <w:lang w:val="en-US"/>
        </w:rPr>
      </w:pPr>
      <w:r w:rsidRPr="000066E8">
        <w:rPr>
          <w:sz w:val="22"/>
          <w:szCs w:val="22"/>
          <w:lang w:val="en-US"/>
        </w:rPr>
        <w:t>Staff may not smoke while in uniform or when they are act</w:t>
      </w:r>
      <w:r w:rsidR="000066E8" w:rsidRPr="000066E8">
        <w:rPr>
          <w:sz w:val="22"/>
          <w:szCs w:val="22"/>
          <w:lang w:val="en-US"/>
        </w:rPr>
        <w:t>ing in an official capacity off site. Smoking is prohibited in and around all buildings, vehicles and grounds.</w:t>
      </w:r>
    </w:p>
    <w:p w14:paraId="250AB917" w14:textId="77777777" w:rsidR="00DF7E50" w:rsidRDefault="00DF7E50" w:rsidP="41BE6589">
      <w:pPr>
        <w:rPr>
          <w:lang w:val="en-US"/>
        </w:rPr>
      </w:pPr>
    </w:p>
    <w:p w14:paraId="5C886F0D" w14:textId="77777777" w:rsidR="00DF7E50" w:rsidRDefault="00DF7E50" w:rsidP="41BE6589">
      <w:pPr>
        <w:rPr>
          <w:lang w:val="en-US"/>
        </w:rPr>
      </w:pPr>
    </w:p>
    <w:p w14:paraId="15C65E9C" w14:textId="77777777" w:rsidR="00DF7E50" w:rsidRPr="00DF7E50" w:rsidRDefault="00DF7E50" w:rsidP="00DF7E50"/>
    <w:p w14:paraId="53CB69C2" w14:textId="77777777" w:rsidR="00DF7E50" w:rsidRDefault="00DF7E50" w:rsidP="41BE6589">
      <w:pPr>
        <w:rPr>
          <w:lang w:val="en-US"/>
        </w:rPr>
      </w:pPr>
    </w:p>
    <w:sectPr w:rsidR="00DF7E5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C1C4" w14:textId="77777777" w:rsidR="002B4179" w:rsidRDefault="002B4179" w:rsidP="00981F4C">
      <w:pPr>
        <w:spacing w:after="0" w:line="240" w:lineRule="auto"/>
      </w:pPr>
      <w:r>
        <w:separator/>
      </w:r>
    </w:p>
  </w:endnote>
  <w:endnote w:type="continuationSeparator" w:id="0">
    <w:p w14:paraId="5E60A953" w14:textId="77777777" w:rsidR="002B4179" w:rsidRDefault="002B4179" w:rsidP="0098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F828" w14:textId="14F80037" w:rsidR="00981F4C" w:rsidRDefault="00D53B39">
    <w:pPr>
      <w:pStyle w:val="Footer"/>
    </w:pPr>
    <w:r w:rsidRPr="00D53B39">
      <w:rPr>
        <w:noProof/>
      </w:rPr>
      <w:drawing>
        <wp:anchor distT="0" distB="0" distL="114300" distR="114300" simplePos="0" relativeHeight="251659264" behindDoc="0" locked="0" layoutInCell="1" allowOverlap="1" wp14:anchorId="092CE984" wp14:editId="4868AC31">
          <wp:simplePos x="0" y="0"/>
          <wp:positionH relativeFrom="column">
            <wp:posOffset>-923925</wp:posOffset>
          </wp:positionH>
          <wp:positionV relativeFrom="paragraph">
            <wp:posOffset>-295275</wp:posOffset>
          </wp:positionV>
          <wp:extent cx="7627152" cy="965013"/>
          <wp:effectExtent l="0" t="0" r="0" b="6985"/>
          <wp:wrapNone/>
          <wp:docPr id="810897039" name="Picture 1"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97039" name="Picture 1" descr="A close 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7152" cy="965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46B8" w14:textId="77777777" w:rsidR="002B4179" w:rsidRDefault="002B4179" w:rsidP="00981F4C">
      <w:pPr>
        <w:spacing w:after="0" w:line="240" w:lineRule="auto"/>
      </w:pPr>
      <w:r>
        <w:separator/>
      </w:r>
    </w:p>
  </w:footnote>
  <w:footnote w:type="continuationSeparator" w:id="0">
    <w:p w14:paraId="5BD4553B" w14:textId="77777777" w:rsidR="002B4179" w:rsidRDefault="002B4179" w:rsidP="0098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6ED2" w14:textId="3A309D47" w:rsidR="00981F4C" w:rsidRDefault="00D53B39">
    <w:pPr>
      <w:pStyle w:val="Header"/>
    </w:pPr>
    <w:r w:rsidRPr="00D53B39">
      <w:rPr>
        <w:noProof/>
      </w:rPr>
      <w:drawing>
        <wp:anchor distT="0" distB="0" distL="114300" distR="114300" simplePos="0" relativeHeight="251660288" behindDoc="0" locked="0" layoutInCell="1" allowOverlap="1" wp14:anchorId="760E9025" wp14:editId="78C7978F">
          <wp:simplePos x="0" y="0"/>
          <wp:positionH relativeFrom="column">
            <wp:posOffset>-923925</wp:posOffset>
          </wp:positionH>
          <wp:positionV relativeFrom="paragraph">
            <wp:posOffset>-457200</wp:posOffset>
          </wp:positionV>
          <wp:extent cx="7563099" cy="2173574"/>
          <wp:effectExtent l="0" t="0" r="0" b="0"/>
          <wp:wrapNone/>
          <wp:docPr id="76557159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71596" name="Picture 1" descr="A red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8152" cy="21807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2C90"/>
    <w:multiLevelType w:val="hybridMultilevel"/>
    <w:tmpl w:val="A91AE304"/>
    <w:lvl w:ilvl="0" w:tplc="A230B330">
      <w:start w:val="1"/>
      <w:numFmt w:val="bullet"/>
      <w:lvlText w:val=""/>
      <w:lvlJc w:val="left"/>
      <w:pPr>
        <w:ind w:left="720" w:hanging="360"/>
      </w:pPr>
      <w:rPr>
        <w:rFonts w:ascii="Symbol" w:hAnsi="Symbol" w:hint="default"/>
      </w:rPr>
    </w:lvl>
    <w:lvl w:ilvl="1" w:tplc="D6AC17E8">
      <w:start w:val="1"/>
      <w:numFmt w:val="bullet"/>
      <w:lvlText w:val="o"/>
      <w:lvlJc w:val="left"/>
      <w:pPr>
        <w:ind w:left="1440" w:hanging="360"/>
      </w:pPr>
      <w:rPr>
        <w:rFonts w:ascii="Courier New" w:hAnsi="Courier New" w:hint="default"/>
      </w:rPr>
    </w:lvl>
    <w:lvl w:ilvl="2" w:tplc="70001FA8">
      <w:start w:val="1"/>
      <w:numFmt w:val="bullet"/>
      <w:lvlText w:val=""/>
      <w:lvlJc w:val="left"/>
      <w:pPr>
        <w:ind w:left="2160" w:hanging="360"/>
      </w:pPr>
      <w:rPr>
        <w:rFonts w:ascii="Wingdings" w:hAnsi="Wingdings" w:hint="default"/>
      </w:rPr>
    </w:lvl>
    <w:lvl w:ilvl="3" w:tplc="FAAC2900">
      <w:start w:val="1"/>
      <w:numFmt w:val="bullet"/>
      <w:lvlText w:val=""/>
      <w:lvlJc w:val="left"/>
      <w:pPr>
        <w:ind w:left="2880" w:hanging="360"/>
      </w:pPr>
      <w:rPr>
        <w:rFonts w:ascii="Symbol" w:hAnsi="Symbol" w:hint="default"/>
      </w:rPr>
    </w:lvl>
    <w:lvl w:ilvl="4" w:tplc="47E0A886">
      <w:start w:val="1"/>
      <w:numFmt w:val="bullet"/>
      <w:lvlText w:val="o"/>
      <w:lvlJc w:val="left"/>
      <w:pPr>
        <w:ind w:left="3600" w:hanging="360"/>
      </w:pPr>
      <w:rPr>
        <w:rFonts w:ascii="Courier New" w:hAnsi="Courier New" w:hint="default"/>
      </w:rPr>
    </w:lvl>
    <w:lvl w:ilvl="5" w:tplc="9AB6D69E">
      <w:start w:val="1"/>
      <w:numFmt w:val="bullet"/>
      <w:lvlText w:val=""/>
      <w:lvlJc w:val="left"/>
      <w:pPr>
        <w:ind w:left="4320" w:hanging="360"/>
      </w:pPr>
      <w:rPr>
        <w:rFonts w:ascii="Wingdings" w:hAnsi="Wingdings" w:hint="default"/>
      </w:rPr>
    </w:lvl>
    <w:lvl w:ilvl="6" w:tplc="0358BB50">
      <w:start w:val="1"/>
      <w:numFmt w:val="bullet"/>
      <w:lvlText w:val=""/>
      <w:lvlJc w:val="left"/>
      <w:pPr>
        <w:ind w:left="5040" w:hanging="360"/>
      </w:pPr>
      <w:rPr>
        <w:rFonts w:ascii="Symbol" w:hAnsi="Symbol" w:hint="default"/>
      </w:rPr>
    </w:lvl>
    <w:lvl w:ilvl="7" w:tplc="6330900C">
      <w:start w:val="1"/>
      <w:numFmt w:val="bullet"/>
      <w:lvlText w:val="o"/>
      <w:lvlJc w:val="left"/>
      <w:pPr>
        <w:ind w:left="5760" w:hanging="360"/>
      </w:pPr>
      <w:rPr>
        <w:rFonts w:ascii="Courier New" w:hAnsi="Courier New" w:hint="default"/>
      </w:rPr>
    </w:lvl>
    <w:lvl w:ilvl="8" w:tplc="B2BA4150">
      <w:start w:val="1"/>
      <w:numFmt w:val="bullet"/>
      <w:lvlText w:val=""/>
      <w:lvlJc w:val="left"/>
      <w:pPr>
        <w:ind w:left="6480" w:hanging="360"/>
      </w:pPr>
      <w:rPr>
        <w:rFonts w:ascii="Wingdings" w:hAnsi="Wingdings" w:hint="default"/>
      </w:rPr>
    </w:lvl>
  </w:abstractNum>
  <w:abstractNum w:abstractNumId="1" w15:restartNumberingAfterBreak="0">
    <w:nsid w:val="27232330"/>
    <w:multiLevelType w:val="hybridMultilevel"/>
    <w:tmpl w:val="4D727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FB474B"/>
    <w:multiLevelType w:val="hybridMultilevel"/>
    <w:tmpl w:val="F7BEC19E"/>
    <w:lvl w:ilvl="0" w:tplc="84B480E6">
      <w:start w:val="1"/>
      <w:numFmt w:val="bullet"/>
      <w:lvlText w:val=""/>
      <w:lvlJc w:val="left"/>
      <w:pPr>
        <w:ind w:left="720" w:hanging="360"/>
      </w:pPr>
      <w:rPr>
        <w:rFonts w:ascii="Symbol" w:hAnsi="Symbol" w:hint="default"/>
      </w:rPr>
    </w:lvl>
    <w:lvl w:ilvl="1" w:tplc="64CE8F14">
      <w:start w:val="1"/>
      <w:numFmt w:val="bullet"/>
      <w:lvlText w:val="o"/>
      <w:lvlJc w:val="left"/>
      <w:pPr>
        <w:ind w:left="1440" w:hanging="360"/>
      </w:pPr>
      <w:rPr>
        <w:rFonts w:ascii="Courier New" w:hAnsi="Courier New" w:hint="default"/>
      </w:rPr>
    </w:lvl>
    <w:lvl w:ilvl="2" w:tplc="84B8116C">
      <w:start w:val="1"/>
      <w:numFmt w:val="bullet"/>
      <w:lvlText w:val=""/>
      <w:lvlJc w:val="left"/>
      <w:pPr>
        <w:ind w:left="2160" w:hanging="360"/>
      </w:pPr>
      <w:rPr>
        <w:rFonts w:ascii="Wingdings" w:hAnsi="Wingdings" w:hint="default"/>
      </w:rPr>
    </w:lvl>
    <w:lvl w:ilvl="3" w:tplc="C9B6BEF4">
      <w:start w:val="1"/>
      <w:numFmt w:val="bullet"/>
      <w:lvlText w:val=""/>
      <w:lvlJc w:val="left"/>
      <w:pPr>
        <w:ind w:left="2880" w:hanging="360"/>
      </w:pPr>
      <w:rPr>
        <w:rFonts w:ascii="Symbol" w:hAnsi="Symbol" w:hint="default"/>
      </w:rPr>
    </w:lvl>
    <w:lvl w:ilvl="4" w:tplc="229C0348">
      <w:start w:val="1"/>
      <w:numFmt w:val="bullet"/>
      <w:lvlText w:val="o"/>
      <w:lvlJc w:val="left"/>
      <w:pPr>
        <w:ind w:left="3600" w:hanging="360"/>
      </w:pPr>
      <w:rPr>
        <w:rFonts w:ascii="Courier New" w:hAnsi="Courier New" w:hint="default"/>
      </w:rPr>
    </w:lvl>
    <w:lvl w:ilvl="5" w:tplc="2CE4792E">
      <w:start w:val="1"/>
      <w:numFmt w:val="bullet"/>
      <w:lvlText w:val=""/>
      <w:lvlJc w:val="left"/>
      <w:pPr>
        <w:ind w:left="4320" w:hanging="360"/>
      </w:pPr>
      <w:rPr>
        <w:rFonts w:ascii="Wingdings" w:hAnsi="Wingdings" w:hint="default"/>
      </w:rPr>
    </w:lvl>
    <w:lvl w:ilvl="6" w:tplc="5868F9A0">
      <w:start w:val="1"/>
      <w:numFmt w:val="bullet"/>
      <w:lvlText w:val=""/>
      <w:lvlJc w:val="left"/>
      <w:pPr>
        <w:ind w:left="5040" w:hanging="360"/>
      </w:pPr>
      <w:rPr>
        <w:rFonts w:ascii="Symbol" w:hAnsi="Symbol" w:hint="default"/>
      </w:rPr>
    </w:lvl>
    <w:lvl w:ilvl="7" w:tplc="2CDC555C">
      <w:start w:val="1"/>
      <w:numFmt w:val="bullet"/>
      <w:lvlText w:val="o"/>
      <w:lvlJc w:val="left"/>
      <w:pPr>
        <w:ind w:left="5760" w:hanging="360"/>
      </w:pPr>
      <w:rPr>
        <w:rFonts w:ascii="Courier New" w:hAnsi="Courier New" w:hint="default"/>
      </w:rPr>
    </w:lvl>
    <w:lvl w:ilvl="8" w:tplc="244E335C">
      <w:start w:val="1"/>
      <w:numFmt w:val="bullet"/>
      <w:lvlText w:val=""/>
      <w:lvlJc w:val="left"/>
      <w:pPr>
        <w:ind w:left="6480" w:hanging="360"/>
      </w:pPr>
      <w:rPr>
        <w:rFonts w:ascii="Wingdings" w:hAnsi="Wingdings" w:hint="default"/>
      </w:rPr>
    </w:lvl>
  </w:abstractNum>
  <w:abstractNum w:abstractNumId="3" w15:restartNumberingAfterBreak="0">
    <w:nsid w:val="343D1B85"/>
    <w:multiLevelType w:val="hybridMultilevel"/>
    <w:tmpl w:val="0EB6A0FE"/>
    <w:lvl w:ilvl="0" w:tplc="C8C253BA">
      <w:start w:val="1"/>
      <w:numFmt w:val="bullet"/>
      <w:lvlText w:val=""/>
      <w:lvlJc w:val="left"/>
      <w:pPr>
        <w:ind w:left="720" w:hanging="360"/>
      </w:pPr>
      <w:rPr>
        <w:rFonts w:ascii="Symbol" w:hAnsi="Symbol" w:hint="default"/>
      </w:rPr>
    </w:lvl>
    <w:lvl w:ilvl="1" w:tplc="A04634A0">
      <w:start w:val="1"/>
      <w:numFmt w:val="bullet"/>
      <w:lvlText w:val="o"/>
      <w:lvlJc w:val="left"/>
      <w:pPr>
        <w:ind w:left="1440" w:hanging="360"/>
      </w:pPr>
      <w:rPr>
        <w:rFonts w:ascii="Courier New" w:hAnsi="Courier New" w:hint="default"/>
      </w:rPr>
    </w:lvl>
    <w:lvl w:ilvl="2" w:tplc="549EA09C">
      <w:start w:val="1"/>
      <w:numFmt w:val="bullet"/>
      <w:lvlText w:val=""/>
      <w:lvlJc w:val="left"/>
      <w:pPr>
        <w:ind w:left="2160" w:hanging="360"/>
      </w:pPr>
      <w:rPr>
        <w:rFonts w:ascii="Wingdings" w:hAnsi="Wingdings" w:hint="default"/>
      </w:rPr>
    </w:lvl>
    <w:lvl w:ilvl="3" w:tplc="2DA80228">
      <w:start w:val="1"/>
      <w:numFmt w:val="bullet"/>
      <w:lvlText w:val=""/>
      <w:lvlJc w:val="left"/>
      <w:pPr>
        <w:ind w:left="2880" w:hanging="360"/>
      </w:pPr>
      <w:rPr>
        <w:rFonts w:ascii="Symbol" w:hAnsi="Symbol" w:hint="default"/>
      </w:rPr>
    </w:lvl>
    <w:lvl w:ilvl="4" w:tplc="FD58E392">
      <w:start w:val="1"/>
      <w:numFmt w:val="bullet"/>
      <w:lvlText w:val="o"/>
      <w:lvlJc w:val="left"/>
      <w:pPr>
        <w:ind w:left="3600" w:hanging="360"/>
      </w:pPr>
      <w:rPr>
        <w:rFonts w:ascii="Courier New" w:hAnsi="Courier New" w:hint="default"/>
      </w:rPr>
    </w:lvl>
    <w:lvl w:ilvl="5" w:tplc="08BC7EAC">
      <w:start w:val="1"/>
      <w:numFmt w:val="bullet"/>
      <w:lvlText w:val=""/>
      <w:lvlJc w:val="left"/>
      <w:pPr>
        <w:ind w:left="4320" w:hanging="360"/>
      </w:pPr>
      <w:rPr>
        <w:rFonts w:ascii="Wingdings" w:hAnsi="Wingdings" w:hint="default"/>
      </w:rPr>
    </w:lvl>
    <w:lvl w:ilvl="6" w:tplc="053AF018">
      <w:start w:val="1"/>
      <w:numFmt w:val="bullet"/>
      <w:lvlText w:val=""/>
      <w:lvlJc w:val="left"/>
      <w:pPr>
        <w:ind w:left="5040" w:hanging="360"/>
      </w:pPr>
      <w:rPr>
        <w:rFonts w:ascii="Symbol" w:hAnsi="Symbol" w:hint="default"/>
      </w:rPr>
    </w:lvl>
    <w:lvl w:ilvl="7" w:tplc="711A9174">
      <w:start w:val="1"/>
      <w:numFmt w:val="bullet"/>
      <w:lvlText w:val="o"/>
      <w:lvlJc w:val="left"/>
      <w:pPr>
        <w:ind w:left="5760" w:hanging="360"/>
      </w:pPr>
      <w:rPr>
        <w:rFonts w:ascii="Courier New" w:hAnsi="Courier New" w:hint="default"/>
      </w:rPr>
    </w:lvl>
    <w:lvl w:ilvl="8" w:tplc="9A4854D0">
      <w:start w:val="1"/>
      <w:numFmt w:val="bullet"/>
      <w:lvlText w:val=""/>
      <w:lvlJc w:val="left"/>
      <w:pPr>
        <w:ind w:left="6480" w:hanging="360"/>
      </w:pPr>
      <w:rPr>
        <w:rFonts w:ascii="Wingdings" w:hAnsi="Wingdings" w:hint="default"/>
      </w:rPr>
    </w:lvl>
  </w:abstractNum>
  <w:abstractNum w:abstractNumId="4" w15:restartNumberingAfterBreak="0">
    <w:nsid w:val="3672ACBB"/>
    <w:multiLevelType w:val="hybridMultilevel"/>
    <w:tmpl w:val="EC46BD1A"/>
    <w:lvl w:ilvl="0" w:tplc="3B9A07DE">
      <w:start w:val="1"/>
      <w:numFmt w:val="bullet"/>
      <w:lvlText w:val=""/>
      <w:lvlJc w:val="left"/>
      <w:pPr>
        <w:ind w:left="720" w:hanging="360"/>
      </w:pPr>
      <w:rPr>
        <w:rFonts w:ascii="Symbol" w:hAnsi="Symbol" w:hint="default"/>
      </w:rPr>
    </w:lvl>
    <w:lvl w:ilvl="1" w:tplc="2436AD58">
      <w:start w:val="1"/>
      <w:numFmt w:val="bullet"/>
      <w:lvlText w:val="o"/>
      <w:lvlJc w:val="left"/>
      <w:pPr>
        <w:ind w:left="1440" w:hanging="360"/>
      </w:pPr>
      <w:rPr>
        <w:rFonts w:ascii="Courier New" w:hAnsi="Courier New" w:hint="default"/>
      </w:rPr>
    </w:lvl>
    <w:lvl w:ilvl="2" w:tplc="8C3C3F42">
      <w:start w:val="1"/>
      <w:numFmt w:val="bullet"/>
      <w:lvlText w:val=""/>
      <w:lvlJc w:val="left"/>
      <w:pPr>
        <w:ind w:left="2160" w:hanging="360"/>
      </w:pPr>
      <w:rPr>
        <w:rFonts w:ascii="Wingdings" w:hAnsi="Wingdings" w:hint="default"/>
      </w:rPr>
    </w:lvl>
    <w:lvl w:ilvl="3" w:tplc="1B202372">
      <w:start w:val="1"/>
      <w:numFmt w:val="bullet"/>
      <w:lvlText w:val=""/>
      <w:lvlJc w:val="left"/>
      <w:pPr>
        <w:ind w:left="2880" w:hanging="360"/>
      </w:pPr>
      <w:rPr>
        <w:rFonts w:ascii="Symbol" w:hAnsi="Symbol" w:hint="default"/>
      </w:rPr>
    </w:lvl>
    <w:lvl w:ilvl="4" w:tplc="41BA10D6">
      <w:start w:val="1"/>
      <w:numFmt w:val="bullet"/>
      <w:lvlText w:val="o"/>
      <w:lvlJc w:val="left"/>
      <w:pPr>
        <w:ind w:left="3600" w:hanging="360"/>
      </w:pPr>
      <w:rPr>
        <w:rFonts w:ascii="Courier New" w:hAnsi="Courier New" w:hint="default"/>
      </w:rPr>
    </w:lvl>
    <w:lvl w:ilvl="5" w:tplc="3BA0ECCE">
      <w:start w:val="1"/>
      <w:numFmt w:val="bullet"/>
      <w:lvlText w:val=""/>
      <w:lvlJc w:val="left"/>
      <w:pPr>
        <w:ind w:left="4320" w:hanging="360"/>
      </w:pPr>
      <w:rPr>
        <w:rFonts w:ascii="Wingdings" w:hAnsi="Wingdings" w:hint="default"/>
      </w:rPr>
    </w:lvl>
    <w:lvl w:ilvl="6" w:tplc="488A6584">
      <w:start w:val="1"/>
      <w:numFmt w:val="bullet"/>
      <w:lvlText w:val=""/>
      <w:lvlJc w:val="left"/>
      <w:pPr>
        <w:ind w:left="5040" w:hanging="360"/>
      </w:pPr>
      <w:rPr>
        <w:rFonts w:ascii="Symbol" w:hAnsi="Symbol" w:hint="default"/>
      </w:rPr>
    </w:lvl>
    <w:lvl w:ilvl="7" w:tplc="EFAC417C">
      <w:start w:val="1"/>
      <w:numFmt w:val="bullet"/>
      <w:lvlText w:val="o"/>
      <w:lvlJc w:val="left"/>
      <w:pPr>
        <w:ind w:left="5760" w:hanging="360"/>
      </w:pPr>
      <w:rPr>
        <w:rFonts w:ascii="Courier New" w:hAnsi="Courier New" w:hint="default"/>
      </w:rPr>
    </w:lvl>
    <w:lvl w:ilvl="8" w:tplc="B26EC7F2">
      <w:start w:val="1"/>
      <w:numFmt w:val="bullet"/>
      <w:lvlText w:val=""/>
      <w:lvlJc w:val="left"/>
      <w:pPr>
        <w:ind w:left="6480" w:hanging="360"/>
      </w:pPr>
      <w:rPr>
        <w:rFonts w:ascii="Wingdings" w:hAnsi="Wingdings" w:hint="default"/>
      </w:rPr>
    </w:lvl>
  </w:abstractNum>
  <w:abstractNum w:abstractNumId="5" w15:restartNumberingAfterBreak="0">
    <w:nsid w:val="375D32DD"/>
    <w:multiLevelType w:val="hybridMultilevel"/>
    <w:tmpl w:val="19BEFFD6"/>
    <w:lvl w:ilvl="0" w:tplc="750A9476">
      <w:start w:val="1"/>
      <w:numFmt w:val="bullet"/>
      <w:lvlText w:val=""/>
      <w:lvlJc w:val="left"/>
      <w:pPr>
        <w:ind w:left="720" w:hanging="360"/>
      </w:pPr>
      <w:rPr>
        <w:rFonts w:ascii="Symbol" w:hAnsi="Symbol" w:hint="default"/>
      </w:rPr>
    </w:lvl>
    <w:lvl w:ilvl="1" w:tplc="1BF4A9B6">
      <w:start w:val="1"/>
      <w:numFmt w:val="bullet"/>
      <w:lvlText w:val="o"/>
      <w:lvlJc w:val="left"/>
      <w:pPr>
        <w:ind w:left="1440" w:hanging="360"/>
      </w:pPr>
      <w:rPr>
        <w:rFonts w:ascii="Courier New" w:hAnsi="Courier New" w:hint="default"/>
      </w:rPr>
    </w:lvl>
    <w:lvl w:ilvl="2" w:tplc="5B288E7C">
      <w:start w:val="1"/>
      <w:numFmt w:val="bullet"/>
      <w:lvlText w:val=""/>
      <w:lvlJc w:val="left"/>
      <w:pPr>
        <w:ind w:left="2160" w:hanging="360"/>
      </w:pPr>
      <w:rPr>
        <w:rFonts w:ascii="Wingdings" w:hAnsi="Wingdings" w:hint="default"/>
      </w:rPr>
    </w:lvl>
    <w:lvl w:ilvl="3" w:tplc="AB7E6AFC">
      <w:start w:val="1"/>
      <w:numFmt w:val="bullet"/>
      <w:lvlText w:val=""/>
      <w:lvlJc w:val="left"/>
      <w:pPr>
        <w:ind w:left="2880" w:hanging="360"/>
      </w:pPr>
      <w:rPr>
        <w:rFonts w:ascii="Symbol" w:hAnsi="Symbol" w:hint="default"/>
      </w:rPr>
    </w:lvl>
    <w:lvl w:ilvl="4" w:tplc="C7E8CC4A">
      <w:start w:val="1"/>
      <w:numFmt w:val="bullet"/>
      <w:lvlText w:val="o"/>
      <w:lvlJc w:val="left"/>
      <w:pPr>
        <w:ind w:left="3600" w:hanging="360"/>
      </w:pPr>
      <w:rPr>
        <w:rFonts w:ascii="Courier New" w:hAnsi="Courier New" w:hint="default"/>
      </w:rPr>
    </w:lvl>
    <w:lvl w:ilvl="5" w:tplc="B6AC844E">
      <w:start w:val="1"/>
      <w:numFmt w:val="bullet"/>
      <w:lvlText w:val=""/>
      <w:lvlJc w:val="left"/>
      <w:pPr>
        <w:ind w:left="4320" w:hanging="360"/>
      </w:pPr>
      <w:rPr>
        <w:rFonts w:ascii="Wingdings" w:hAnsi="Wingdings" w:hint="default"/>
      </w:rPr>
    </w:lvl>
    <w:lvl w:ilvl="6" w:tplc="0592F950">
      <w:start w:val="1"/>
      <w:numFmt w:val="bullet"/>
      <w:lvlText w:val=""/>
      <w:lvlJc w:val="left"/>
      <w:pPr>
        <w:ind w:left="5040" w:hanging="360"/>
      </w:pPr>
      <w:rPr>
        <w:rFonts w:ascii="Symbol" w:hAnsi="Symbol" w:hint="default"/>
      </w:rPr>
    </w:lvl>
    <w:lvl w:ilvl="7" w:tplc="12222480">
      <w:start w:val="1"/>
      <w:numFmt w:val="bullet"/>
      <w:lvlText w:val="o"/>
      <w:lvlJc w:val="left"/>
      <w:pPr>
        <w:ind w:left="5760" w:hanging="360"/>
      </w:pPr>
      <w:rPr>
        <w:rFonts w:ascii="Courier New" w:hAnsi="Courier New" w:hint="default"/>
      </w:rPr>
    </w:lvl>
    <w:lvl w:ilvl="8" w:tplc="AF96A65C">
      <w:start w:val="1"/>
      <w:numFmt w:val="bullet"/>
      <w:lvlText w:val=""/>
      <w:lvlJc w:val="left"/>
      <w:pPr>
        <w:ind w:left="6480" w:hanging="360"/>
      </w:pPr>
      <w:rPr>
        <w:rFonts w:ascii="Wingdings" w:hAnsi="Wingdings" w:hint="default"/>
      </w:rPr>
    </w:lvl>
  </w:abstractNum>
  <w:abstractNum w:abstractNumId="6" w15:restartNumberingAfterBreak="0">
    <w:nsid w:val="43279343"/>
    <w:multiLevelType w:val="hybridMultilevel"/>
    <w:tmpl w:val="B4220C9C"/>
    <w:lvl w:ilvl="0" w:tplc="0248CF94">
      <w:start w:val="1"/>
      <w:numFmt w:val="bullet"/>
      <w:lvlText w:val=""/>
      <w:lvlJc w:val="left"/>
      <w:pPr>
        <w:ind w:left="360" w:hanging="360"/>
      </w:pPr>
      <w:rPr>
        <w:rFonts w:ascii="Symbol" w:hAnsi="Symbol" w:hint="default"/>
      </w:rPr>
    </w:lvl>
    <w:lvl w:ilvl="1" w:tplc="16062E52">
      <w:start w:val="1"/>
      <w:numFmt w:val="bullet"/>
      <w:lvlText w:val="o"/>
      <w:lvlJc w:val="left"/>
      <w:pPr>
        <w:ind w:left="1440" w:hanging="360"/>
      </w:pPr>
      <w:rPr>
        <w:rFonts w:ascii="Courier New" w:hAnsi="Courier New" w:hint="default"/>
      </w:rPr>
    </w:lvl>
    <w:lvl w:ilvl="2" w:tplc="4B88EF48">
      <w:start w:val="1"/>
      <w:numFmt w:val="bullet"/>
      <w:lvlText w:val=""/>
      <w:lvlJc w:val="left"/>
      <w:pPr>
        <w:ind w:left="2160" w:hanging="360"/>
      </w:pPr>
      <w:rPr>
        <w:rFonts w:ascii="Wingdings" w:hAnsi="Wingdings" w:hint="default"/>
      </w:rPr>
    </w:lvl>
    <w:lvl w:ilvl="3" w:tplc="4A0C2C26">
      <w:start w:val="1"/>
      <w:numFmt w:val="bullet"/>
      <w:lvlText w:val=""/>
      <w:lvlJc w:val="left"/>
      <w:pPr>
        <w:ind w:left="2880" w:hanging="360"/>
      </w:pPr>
      <w:rPr>
        <w:rFonts w:ascii="Symbol" w:hAnsi="Symbol" w:hint="default"/>
      </w:rPr>
    </w:lvl>
    <w:lvl w:ilvl="4" w:tplc="09A0B128">
      <w:start w:val="1"/>
      <w:numFmt w:val="bullet"/>
      <w:lvlText w:val="o"/>
      <w:lvlJc w:val="left"/>
      <w:pPr>
        <w:ind w:left="3600" w:hanging="360"/>
      </w:pPr>
      <w:rPr>
        <w:rFonts w:ascii="Courier New" w:hAnsi="Courier New" w:hint="default"/>
      </w:rPr>
    </w:lvl>
    <w:lvl w:ilvl="5" w:tplc="F754EF92">
      <w:start w:val="1"/>
      <w:numFmt w:val="bullet"/>
      <w:lvlText w:val=""/>
      <w:lvlJc w:val="left"/>
      <w:pPr>
        <w:ind w:left="4320" w:hanging="360"/>
      </w:pPr>
      <w:rPr>
        <w:rFonts w:ascii="Wingdings" w:hAnsi="Wingdings" w:hint="default"/>
      </w:rPr>
    </w:lvl>
    <w:lvl w:ilvl="6" w:tplc="4C5493A0">
      <w:start w:val="1"/>
      <w:numFmt w:val="bullet"/>
      <w:lvlText w:val=""/>
      <w:lvlJc w:val="left"/>
      <w:pPr>
        <w:ind w:left="5040" w:hanging="360"/>
      </w:pPr>
      <w:rPr>
        <w:rFonts w:ascii="Symbol" w:hAnsi="Symbol" w:hint="default"/>
      </w:rPr>
    </w:lvl>
    <w:lvl w:ilvl="7" w:tplc="EA92834A">
      <w:start w:val="1"/>
      <w:numFmt w:val="bullet"/>
      <w:lvlText w:val="o"/>
      <w:lvlJc w:val="left"/>
      <w:pPr>
        <w:ind w:left="5760" w:hanging="360"/>
      </w:pPr>
      <w:rPr>
        <w:rFonts w:ascii="Courier New" w:hAnsi="Courier New" w:hint="default"/>
      </w:rPr>
    </w:lvl>
    <w:lvl w:ilvl="8" w:tplc="3EA80D94">
      <w:start w:val="1"/>
      <w:numFmt w:val="bullet"/>
      <w:lvlText w:val=""/>
      <w:lvlJc w:val="left"/>
      <w:pPr>
        <w:ind w:left="6480" w:hanging="360"/>
      </w:pPr>
      <w:rPr>
        <w:rFonts w:ascii="Wingdings" w:hAnsi="Wingdings" w:hint="default"/>
      </w:rPr>
    </w:lvl>
  </w:abstractNum>
  <w:abstractNum w:abstractNumId="7" w15:restartNumberingAfterBreak="0">
    <w:nsid w:val="62912F63"/>
    <w:multiLevelType w:val="hybridMultilevel"/>
    <w:tmpl w:val="5B6CD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3AE036"/>
    <w:multiLevelType w:val="hybridMultilevel"/>
    <w:tmpl w:val="1AA23122"/>
    <w:lvl w:ilvl="0" w:tplc="554CC9BE">
      <w:start w:val="1"/>
      <w:numFmt w:val="bullet"/>
      <w:lvlText w:val=""/>
      <w:lvlJc w:val="left"/>
      <w:pPr>
        <w:ind w:left="720" w:hanging="360"/>
      </w:pPr>
      <w:rPr>
        <w:rFonts w:ascii="Wingdings" w:hAnsi="Wingdings" w:hint="default"/>
      </w:rPr>
    </w:lvl>
    <w:lvl w:ilvl="1" w:tplc="190E8E48">
      <w:start w:val="1"/>
      <w:numFmt w:val="bullet"/>
      <w:lvlText w:val="o"/>
      <w:lvlJc w:val="left"/>
      <w:pPr>
        <w:ind w:left="1440" w:hanging="360"/>
      </w:pPr>
      <w:rPr>
        <w:rFonts w:ascii="Courier New" w:hAnsi="Courier New" w:hint="default"/>
      </w:rPr>
    </w:lvl>
    <w:lvl w:ilvl="2" w:tplc="E5742C7A">
      <w:start w:val="1"/>
      <w:numFmt w:val="bullet"/>
      <w:lvlText w:val=""/>
      <w:lvlJc w:val="left"/>
      <w:pPr>
        <w:ind w:left="2160" w:hanging="360"/>
      </w:pPr>
      <w:rPr>
        <w:rFonts w:ascii="Wingdings" w:hAnsi="Wingdings" w:hint="default"/>
      </w:rPr>
    </w:lvl>
    <w:lvl w:ilvl="3" w:tplc="8AFC9076">
      <w:start w:val="1"/>
      <w:numFmt w:val="bullet"/>
      <w:lvlText w:val=""/>
      <w:lvlJc w:val="left"/>
      <w:pPr>
        <w:ind w:left="2880" w:hanging="360"/>
      </w:pPr>
      <w:rPr>
        <w:rFonts w:ascii="Symbol" w:hAnsi="Symbol" w:hint="default"/>
      </w:rPr>
    </w:lvl>
    <w:lvl w:ilvl="4" w:tplc="7818985C">
      <w:start w:val="1"/>
      <w:numFmt w:val="bullet"/>
      <w:lvlText w:val="o"/>
      <w:lvlJc w:val="left"/>
      <w:pPr>
        <w:ind w:left="3600" w:hanging="360"/>
      </w:pPr>
      <w:rPr>
        <w:rFonts w:ascii="Courier New" w:hAnsi="Courier New" w:hint="default"/>
      </w:rPr>
    </w:lvl>
    <w:lvl w:ilvl="5" w:tplc="AA561DFE">
      <w:start w:val="1"/>
      <w:numFmt w:val="bullet"/>
      <w:lvlText w:val=""/>
      <w:lvlJc w:val="left"/>
      <w:pPr>
        <w:ind w:left="4320" w:hanging="360"/>
      </w:pPr>
      <w:rPr>
        <w:rFonts w:ascii="Wingdings" w:hAnsi="Wingdings" w:hint="default"/>
      </w:rPr>
    </w:lvl>
    <w:lvl w:ilvl="6" w:tplc="ED0216F8">
      <w:start w:val="1"/>
      <w:numFmt w:val="bullet"/>
      <w:lvlText w:val=""/>
      <w:lvlJc w:val="left"/>
      <w:pPr>
        <w:ind w:left="5040" w:hanging="360"/>
      </w:pPr>
      <w:rPr>
        <w:rFonts w:ascii="Symbol" w:hAnsi="Symbol" w:hint="default"/>
      </w:rPr>
    </w:lvl>
    <w:lvl w:ilvl="7" w:tplc="7C4E2604">
      <w:start w:val="1"/>
      <w:numFmt w:val="bullet"/>
      <w:lvlText w:val="o"/>
      <w:lvlJc w:val="left"/>
      <w:pPr>
        <w:ind w:left="5760" w:hanging="360"/>
      </w:pPr>
      <w:rPr>
        <w:rFonts w:ascii="Courier New" w:hAnsi="Courier New" w:hint="default"/>
      </w:rPr>
    </w:lvl>
    <w:lvl w:ilvl="8" w:tplc="C158EF5C">
      <w:start w:val="1"/>
      <w:numFmt w:val="bullet"/>
      <w:lvlText w:val=""/>
      <w:lvlJc w:val="left"/>
      <w:pPr>
        <w:ind w:left="6480" w:hanging="360"/>
      </w:pPr>
      <w:rPr>
        <w:rFonts w:ascii="Wingdings" w:hAnsi="Wingdings" w:hint="default"/>
      </w:rPr>
    </w:lvl>
  </w:abstractNum>
  <w:abstractNum w:abstractNumId="9" w15:restartNumberingAfterBreak="0">
    <w:nsid w:val="7916DBC9"/>
    <w:multiLevelType w:val="hybridMultilevel"/>
    <w:tmpl w:val="BE344C96"/>
    <w:lvl w:ilvl="0" w:tplc="946C6910">
      <w:start w:val="1"/>
      <w:numFmt w:val="bullet"/>
      <w:lvlText w:val=""/>
      <w:lvlJc w:val="left"/>
      <w:pPr>
        <w:ind w:left="720" w:hanging="360"/>
      </w:pPr>
      <w:rPr>
        <w:rFonts w:ascii="Symbol" w:hAnsi="Symbol" w:hint="default"/>
      </w:rPr>
    </w:lvl>
    <w:lvl w:ilvl="1" w:tplc="0DE201F4">
      <w:start w:val="1"/>
      <w:numFmt w:val="bullet"/>
      <w:lvlText w:val="o"/>
      <w:lvlJc w:val="left"/>
      <w:pPr>
        <w:ind w:left="1440" w:hanging="360"/>
      </w:pPr>
      <w:rPr>
        <w:rFonts w:ascii="Courier New" w:hAnsi="Courier New" w:hint="default"/>
      </w:rPr>
    </w:lvl>
    <w:lvl w:ilvl="2" w:tplc="3A66C588">
      <w:start w:val="1"/>
      <w:numFmt w:val="bullet"/>
      <w:lvlText w:val=""/>
      <w:lvlJc w:val="left"/>
      <w:pPr>
        <w:ind w:left="2160" w:hanging="360"/>
      </w:pPr>
      <w:rPr>
        <w:rFonts w:ascii="Wingdings" w:hAnsi="Wingdings" w:hint="default"/>
      </w:rPr>
    </w:lvl>
    <w:lvl w:ilvl="3" w:tplc="82822982">
      <w:start w:val="1"/>
      <w:numFmt w:val="bullet"/>
      <w:lvlText w:val=""/>
      <w:lvlJc w:val="left"/>
      <w:pPr>
        <w:ind w:left="2880" w:hanging="360"/>
      </w:pPr>
      <w:rPr>
        <w:rFonts w:ascii="Symbol" w:hAnsi="Symbol" w:hint="default"/>
      </w:rPr>
    </w:lvl>
    <w:lvl w:ilvl="4" w:tplc="DE1448D8">
      <w:start w:val="1"/>
      <w:numFmt w:val="bullet"/>
      <w:lvlText w:val="o"/>
      <w:lvlJc w:val="left"/>
      <w:pPr>
        <w:ind w:left="3600" w:hanging="360"/>
      </w:pPr>
      <w:rPr>
        <w:rFonts w:ascii="Courier New" w:hAnsi="Courier New" w:hint="default"/>
      </w:rPr>
    </w:lvl>
    <w:lvl w:ilvl="5" w:tplc="D81E7964">
      <w:start w:val="1"/>
      <w:numFmt w:val="bullet"/>
      <w:lvlText w:val=""/>
      <w:lvlJc w:val="left"/>
      <w:pPr>
        <w:ind w:left="4320" w:hanging="360"/>
      </w:pPr>
      <w:rPr>
        <w:rFonts w:ascii="Wingdings" w:hAnsi="Wingdings" w:hint="default"/>
      </w:rPr>
    </w:lvl>
    <w:lvl w:ilvl="6" w:tplc="5076443A">
      <w:start w:val="1"/>
      <w:numFmt w:val="bullet"/>
      <w:lvlText w:val=""/>
      <w:lvlJc w:val="left"/>
      <w:pPr>
        <w:ind w:left="5040" w:hanging="360"/>
      </w:pPr>
      <w:rPr>
        <w:rFonts w:ascii="Symbol" w:hAnsi="Symbol" w:hint="default"/>
      </w:rPr>
    </w:lvl>
    <w:lvl w:ilvl="7" w:tplc="E0664F02">
      <w:start w:val="1"/>
      <w:numFmt w:val="bullet"/>
      <w:lvlText w:val="o"/>
      <w:lvlJc w:val="left"/>
      <w:pPr>
        <w:ind w:left="5760" w:hanging="360"/>
      </w:pPr>
      <w:rPr>
        <w:rFonts w:ascii="Courier New" w:hAnsi="Courier New" w:hint="default"/>
      </w:rPr>
    </w:lvl>
    <w:lvl w:ilvl="8" w:tplc="735E3BCC">
      <w:start w:val="1"/>
      <w:numFmt w:val="bullet"/>
      <w:lvlText w:val=""/>
      <w:lvlJc w:val="left"/>
      <w:pPr>
        <w:ind w:left="6480" w:hanging="360"/>
      </w:pPr>
      <w:rPr>
        <w:rFonts w:ascii="Wingdings" w:hAnsi="Wingdings" w:hint="default"/>
      </w:rPr>
    </w:lvl>
  </w:abstractNum>
  <w:abstractNum w:abstractNumId="10" w15:restartNumberingAfterBreak="0">
    <w:nsid w:val="793E0A90"/>
    <w:multiLevelType w:val="multilevel"/>
    <w:tmpl w:val="E612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014033">
    <w:abstractNumId w:val="5"/>
  </w:num>
  <w:num w:numId="2" w16cid:durableId="700126191">
    <w:abstractNumId w:val="9"/>
  </w:num>
  <w:num w:numId="3" w16cid:durableId="302390246">
    <w:abstractNumId w:val="8"/>
  </w:num>
  <w:num w:numId="4" w16cid:durableId="1974090768">
    <w:abstractNumId w:val="3"/>
  </w:num>
  <w:num w:numId="5" w16cid:durableId="54863175">
    <w:abstractNumId w:val="4"/>
  </w:num>
  <w:num w:numId="6" w16cid:durableId="977683890">
    <w:abstractNumId w:val="0"/>
  </w:num>
  <w:num w:numId="7" w16cid:durableId="1994530178">
    <w:abstractNumId w:val="2"/>
  </w:num>
  <w:num w:numId="8" w16cid:durableId="1444614177">
    <w:abstractNumId w:val="6"/>
  </w:num>
  <w:num w:numId="9" w16cid:durableId="1059866877">
    <w:abstractNumId w:val="10"/>
  </w:num>
  <w:num w:numId="10" w16cid:durableId="319309245">
    <w:abstractNumId w:val="1"/>
  </w:num>
  <w:num w:numId="11" w16cid:durableId="955327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4C"/>
    <w:rsid w:val="000066E8"/>
    <w:rsid w:val="00084CF2"/>
    <w:rsid w:val="00090D0F"/>
    <w:rsid w:val="000C1EAD"/>
    <w:rsid w:val="00267116"/>
    <w:rsid w:val="00286D45"/>
    <w:rsid w:val="002B4179"/>
    <w:rsid w:val="00362FA2"/>
    <w:rsid w:val="003C37C8"/>
    <w:rsid w:val="004E1650"/>
    <w:rsid w:val="004FD285"/>
    <w:rsid w:val="00515E04"/>
    <w:rsid w:val="00566D99"/>
    <w:rsid w:val="0069172E"/>
    <w:rsid w:val="00776BFB"/>
    <w:rsid w:val="00810BF1"/>
    <w:rsid w:val="008C2D48"/>
    <w:rsid w:val="009428E6"/>
    <w:rsid w:val="0096168E"/>
    <w:rsid w:val="00981F4C"/>
    <w:rsid w:val="00984CF5"/>
    <w:rsid w:val="00A01319"/>
    <w:rsid w:val="00A4283D"/>
    <w:rsid w:val="00A639FA"/>
    <w:rsid w:val="00B11650"/>
    <w:rsid w:val="00B562B4"/>
    <w:rsid w:val="00C5186F"/>
    <w:rsid w:val="00CA776E"/>
    <w:rsid w:val="00D25E07"/>
    <w:rsid w:val="00D53B39"/>
    <w:rsid w:val="00DF7E50"/>
    <w:rsid w:val="00E83C5D"/>
    <w:rsid w:val="00F93043"/>
    <w:rsid w:val="033C8855"/>
    <w:rsid w:val="050EBAE8"/>
    <w:rsid w:val="0517AA5F"/>
    <w:rsid w:val="0917DF7A"/>
    <w:rsid w:val="09C3E205"/>
    <w:rsid w:val="09F84A89"/>
    <w:rsid w:val="0BFD57AE"/>
    <w:rsid w:val="0CF2E48B"/>
    <w:rsid w:val="0D4A8ADE"/>
    <w:rsid w:val="0ED92235"/>
    <w:rsid w:val="0FD31679"/>
    <w:rsid w:val="0FE5EB2D"/>
    <w:rsid w:val="11AF783A"/>
    <w:rsid w:val="1232F8D7"/>
    <w:rsid w:val="133DC730"/>
    <w:rsid w:val="13915E5A"/>
    <w:rsid w:val="154C1CE9"/>
    <w:rsid w:val="15F9218F"/>
    <w:rsid w:val="16C4EC2D"/>
    <w:rsid w:val="183DE27E"/>
    <w:rsid w:val="18978951"/>
    <w:rsid w:val="18B31BDB"/>
    <w:rsid w:val="19280849"/>
    <w:rsid w:val="1B5859B5"/>
    <w:rsid w:val="1B712024"/>
    <w:rsid w:val="1B789725"/>
    <w:rsid w:val="1C1BF9B1"/>
    <w:rsid w:val="1D603202"/>
    <w:rsid w:val="1D721AD2"/>
    <w:rsid w:val="1DD3164F"/>
    <w:rsid w:val="203E51B7"/>
    <w:rsid w:val="212E9491"/>
    <w:rsid w:val="21E5C7FE"/>
    <w:rsid w:val="21EBD570"/>
    <w:rsid w:val="2432F64C"/>
    <w:rsid w:val="2718D727"/>
    <w:rsid w:val="2748B010"/>
    <w:rsid w:val="280B42E0"/>
    <w:rsid w:val="291F0D04"/>
    <w:rsid w:val="2AA9124F"/>
    <w:rsid w:val="2AC2CD90"/>
    <w:rsid w:val="2AF4D16A"/>
    <w:rsid w:val="2DB2CD27"/>
    <w:rsid w:val="2E6ED8A9"/>
    <w:rsid w:val="2FC9B121"/>
    <w:rsid w:val="353A97A4"/>
    <w:rsid w:val="365BD104"/>
    <w:rsid w:val="36D3BB79"/>
    <w:rsid w:val="373AC441"/>
    <w:rsid w:val="37D7E716"/>
    <w:rsid w:val="37FE3ABE"/>
    <w:rsid w:val="3802AB74"/>
    <w:rsid w:val="383AEE08"/>
    <w:rsid w:val="397D9BFD"/>
    <w:rsid w:val="3B0F800D"/>
    <w:rsid w:val="3C7406A5"/>
    <w:rsid w:val="3C81395A"/>
    <w:rsid w:val="3C9DA560"/>
    <w:rsid w:val="3D2DAA32"/>
    <w:rsid w:val="3E693F32"/>
    <w:rsid w:val="402C8A86"/>
    <w:rsid w:val="40746915"/>
    <w:rsid w:val="40D746B2"/>
    <w:rsid w:val="41BE6589"/>
    <w:rsid w:val="4322511B"/>
    <w:rsid w:val="44C7E6DA"/>
    <w:rsid w:val="44E61325"/>
    <w:rsid w:val="45A46469"/>
    <w:rsid w:val="4684ECDC"/>
    <w:rsid w:val="4789F88A"/>
    <w:rsid w:val="47D40547"/>
    <w:rsid w:val="4B9F615E"/>
    <w:rsid w:val="4BBC4879"/>
    <w:rsid w:val="4C401740"/>
    <w:rsid w:val="4D227A56"/>
    <w:rsid w:val="4DBF1ECA"/>
    <w:rsid w:val="4E13090B"/>
    <w:rsid w:val="4EA21C0B"/>
    <w:rsid w:val="4EA6C26B"/>
    <w:rsid w:val="4EF6E003"/>
    <w:rsid w:val="4F84FB39"/>
    <w:rsid w:val="4FA02E9D"/>
    <w:rsid w:val="507CF9ED"/>
    <w:rsid w:val="50EE8435"/>
    <w:rsid w:val="525B86D5"/>
    <w:rsid w:val="5266D0F9"/>
    <w:rsid w:val="528098B9"/>
    <w:rsid w:val="5438DAD7"/>
    <w:rsid w:val="545D7D00"/>
    <w:rsid w:val="54FC9BEC"/>
    <w:rsid w:val="55B2ADC3"/>
    <w:rsid w:val="55FB03B7"/>
    <w:rsid w:val="564F04C3"/>
    <w:rsid w:val="56C93BF6"/>
    <w:rsid w:val="5707FBCE"/>
    <w:rsid w:val="5797E508"/>
    <w:rsid w:val="5850D02C"/>
    <w:rsid w:val="587E7532"/>
    <w:rsid w:val="59E3713D"/>
    <w:rsid w:val="5B08F9B3"/>
    <w:rsid w:val="5B1B1550"/>
    <w:rsid w:val="5C2D3D6F"/>
    <w:rsid w:val="5CA576E0"/>
    <w:rsid w:val="5EE42A4C"/>
    <w:rsid w:val="5EF70E7B"/>
    <w:rsid w:val="64157335"/>
    <w:rsid w:val="64A23F1E"/>
    <w:rsid w:val="663FF74A"/>
    <w:rsid w:val="666E6463"/>
    <w:rsid w:val="67972BE9"/>
    <w:rsid w:val="69727B9C"/>
    <w:rsid w:val="69A2051D"/>
    <w:rsid w:val="69AA80E4"/>
    <w:rsid w:val="6A5A7DB6"/>
    <w:rsid w:val="6A72E1CE"/>
    <w:rsid w:val="6C6CABFE"/>
    <w:rsid w:val="6C7A1641"/>
    <w:rsid w:val="6E2DDF35"/>
    <w:rsid w:val="6F597769"/>
    <w:rsid w:val="6F8050FA"/>
    <w:rsid w:val="6FBA01AD"/>
    <w:rsid w:val="702D80B8"/>
    <w:rsid w:val="71608F3D"/>
    <w:rsid w:val="727B2033"/>
    <w:rsid w:val="7453438C"/>
    <w:rsid w:val="7551A2D5"/>
    <w:rsid w:val="756D957F"/>
    <w:rsid w:val="76D3E0F6"/>
    <w:rsid w:val="76F71C52"/>
    <w:rsid w:val="7823D88D"/>
    <w:rsid w:val="783AFFA7"/>
    <w:rsid w:val="7912D5D5"/>
    <w:rsid w:val="7A64BBDC"/>
    <w:rsid w:val="7AA55FB8"/>
    <w:rsid w:val="7C1E1F7C"/>
    <w:rsid w:val="7C3630C8"/>
    <w:rsid w:val="7C86761C"/>
    <w:rsid w:val="7CE6D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13D7"/>
  <w15:chartTrackingRefBased/>
  <w15:docId w15:val="{004E2AC6-334F-44B8-8BF8-8DA93656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F4C"/>
    <w:rPr>
      <w:rFonts w:eastAsiaTheme="majorEastAsia" w:cstheme="majorBidi"/>
      <w:color w:val="272727" w:themeColor="text1" w:themeTint="D8"/>
    </w:rPr>
  </w:style>
  <w:style w:type="paragraph" w:styleId="Title">
    <w:name w:val="Title"/>
    <w:basedOn w:val="Normal"/>
    <w:next w:val="Normal"/>
    <w:link w:val="TitleChar"/>
    <w:uiPriority w:val="10"/>
    <w:qFormat/>
    <w:rsid w:val="00981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F4C"/>
    <w:pPr>
      <w:spacing w:before="160"/>
      <w:jc w:val="center"/>
    </w:pPr>
    <w:rPr>
      <w:i/>
      <w:iCs/>
      <w:color w:val="404040" w:themeColor="text1" w:themeTint="BF"/>
    </w:rPr>
  </w:style>
  <w:style w:type="character" w:customStyle="1" w:styleId="QuoteChar">
    <w:name w:val="Quote Char"/>
    <w:basedOn w:val="DefaultParagraphFont"/>
    <w:link w:val="Quote"/>
    <w:uiPriority w:val="29"/>
    <w:rsid w:val="00981F4C"/>
    <w:rPr>
      <w:i/>
      <w:iCs/>
      <w:color w:val="404040" w:themeColor="text1" w:themeTint="BF"/>
    </w:rPr>
  </w:style>
  <w:style w:type="paragraph" w:styleId="ListParagraph">
    <w:name w:val="List Paragraph"/>
    <w:basedOn w:val="Normal"/>
    <w:uiPriority w:val="34"/>
    <w:qFormat/>
    <w:rsid w:val="00981F4C"/>
    <w:pPr>
      <w:ind w:left="720"/>
      <w:contextualSpacing/>
    </w:pPr>
  </w:style>
  <w:style w:type="character" w:styleId="IntenseEmphasis">
    <w:name w:val="Intense Emphasis"/>
    <w:basedOn w:val="DefaultParagraphFont"/>
    <w:uiPriority w:val="21"/>
    <w:qFormat/>
    <w:rsid w:val="00981F4C"/>
    <w:rPr>
      <w:i/>
      <w:iCs/>
      <w:color w:val="0F4761" w:themeColor="accent1" w:themeShade="BF"/>
    </w:rPr>
  </w:style>
  <w:style w:type="paragraph" w:styleId="IntenseQuote">
    <w:name w:val="Intense Quote"/>
    <w:basedOn w:val="Normal"/>
    <w:next w:val="Normal"/>
    <w:link w:val="IntenseQuoteChar"/>
    <w:uiPriority w:val="30"/>
    <w:qFormat/>
    <w:rsid w:val="00981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F4C"/>
    <w:rPr>
      <w:i/>
      <w:iCs/>
      <w:color w:val="0F4761" w:themeColor="accent1" w:themeShade="BF"/>
    </w:rPr>
  </w:style>
  <w:style w:type="character" w:styleId="IntenseReference">
    <w:name w:val="Intense Reference"/>
    <w:basedOn w:val="DefaultParagraphFont"/>
    <w:uiPriority w:val="32"/>
    <w:qFormat/>
    <w:rsid w:val="00981F4C"/>
    <w:rPr>
      <w:b/>
      <w:bCs/>
      <w:smallCaps/>
      <w:color w:val="0F4761" w:themeColor="accent1" w:themeShade="BF"/>
      <w:spacing w:val="5"/>
    </w:rPr>
  </w:style>
  <w:style w:type="paragraph" w:styleId="Header">
    <w:name w:val="header"/>
    <w:basedOn w:val="Normal"/>
    <w:link w:val="HeaderChar"/>
    <w:uiPriority w:val="99"/>
    <w:unhideWhenUsed/>
    <w:rsid w:val="00981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F4C"/>
  </w:style>
  <w:style w:type="paragraph" w:styleId="Footer">
    <w:name w:val="footer"/>
    <w:basedOn w:val="Normal"/>
    <w:link w:val="FooterChar"/>
    <w:uiPriority w:val="99"/>
    <w:unhideWhenUsed/>
    <w:rsid w:val="00981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F4C"/>
  </w:style>
  <w:style w:type="paragraph" w:customStyle="1" w:styleId="FieldText">
    <w:name w:val="Field Text"/>
    <w:basedOn w:val="Normal"/>
    <w:uiPriority w:val="99"/>
    <w:rsid w:val="41BE6589"/>
    <w:pPr>
      <w:spacing w:after="0" w:line="240" w:lineRule="auto"/>
    </w:pPr>
    <w:rPr>
      <w:rFonts w:eastAsiaTheme="minorEastAsia"/>
      <w:b/>
      <w:bCs/>
      <w:sz w:val="19"/>
      <w:szCs w:val="19"/>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1300</Words>
  <Characters>7738</Characters>
  <Application>Microsoft Office Word</Application>
  <DocSecurity>0</DocSecurity>
  <Lines>351</Lines>
  <Paragraphs>164</Paragraphs>
  <ScaleCrop>false</ScaleCrop>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Shakana Garstone</dc:creator>
  <cp:keywords/>
  <dc:description/>
  <cp:lastModifiedBy>Lenka Rivers</cp:lastModifiedBy>
  <cp:revision>9</cp:revision>
  <dcterms:created xsi:type="dcterms:W3CDTF">2026-01-15T07:32:00Z</dcterms:created>
  <dcterms:modified xsi:type="dcterms:W3CDTF">2026-01-15T07:42:00Z</dcterms:modified>
</cp:coreProperties>
</file>